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5B1EA6" w:rsidRPr="005B1EA6" w:rsidRDefault="005B1EA6" w:rsidP="005B1EA6">
      <w:pPr>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EVALUACIÓN DEL PROGRAMA SOCIAL “HAGAMOS LA TAREA JUNTOS” 2015</w:t>
      </w:r>
    </w:p>
    <w:p w:rsidR="005B1EA6" w:rsidRPr="005B1EA6" w:rsidRDefault="005B1EA6" w:rsidP="005B1EA6">
      <w:pPr>
        <w:rPr>
          <w:rFonts w:ascii="Times New Roman" w:hAnsi="Times New Roman" w:cs="Times New Roman"/>
          <w:b/>
          <w:sz w:val="20"/>
          <w:szCs w:val="20"/>
          <w:lang w:val="es-MX" w:eastAsia="es-MX"/>
        </w:rPr>
      </w:pPr>
    </w:p>
    <w:p w:rsidR="005B1EA6" w:rsidRPr="005B1EA6" w:rsidRDefault="005B1EA6" w:rsidP="005B1EA6">
      <w:pPr>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I.INTRODUCCIÓN</w:t>
      </w:r>
    </w:p>
    <w:p w:rsidR="005B1EA6" w:rsidRPr="005B1EA6" w:rsidRDefault="005B1EA6" w:rsidP="005B1EA6">
      <w:pPr>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El 8 de diciembre de 2010 fueron publicadas las Reglas de Operación del programa social “Uniformes Deportivos”, con el objetivo de coadyuvar con el gasto que realizan los padres de familia con hijos inscritos en escuelas primaria, en la compra de uniformes deportivos (pants y tenis) y de la misma forma apoyar a la práctica deportiva dentro del plantel, para lo cual el Gobierno Delegacional realizo la entrega de Uniformes de Educación Física (pants y tenis)  a los alumnos inscritos en primarias,  que se ubiquen en el territorio de este Órgano Político Administrativo.</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Para el 28 de diciembre de 2011 fueron publicadas la Reglas de Operación del programa social “HaGAMos la Tarea Juntos”, en las cuales se denotan cambios tales como el  nombre de “Uniformes Deportivos” a “HaGAMos la Tarea Juntos”, así como la incorporación de los estudiantes de secundaria y telesecundaria ubicadas en la demarcación territorial con la entrega de tenis deportivos.</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El 31 de enero de 2012 fueron publicadas las Reglas de Operación del programa “HaGAMos la Tarea Juntos” correspondientes al ejercicio fiscal 2012, sin algún cambio importante en su ejecución; asimismo el 31 de enero de 2013 fueron publicadas las Reglas de Operación para dicho programa, correspondientes al ejercicio fiscal 2013, beneficiando únicamente a los alumnos inscritos en las escuelas primarias públicas ubicadas en la demarcación.</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Para el 30 de enero del 2014 se publicaron las Reglas de Operación correspondientes al ejercicio fiscal 2014, sin algún cambio importante en su ejecución; sin embargo el 14 de noviembre del mismo año se publicó la modificación a las Reglas de Operación, con la cual se integran a los Centros de Atención Múltiple (Nivel Primaria) Públicos ubicados en la demarcación.</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El objetivo general de este programa es realizar la transferencia de bienes para ayudar económicamente a los estudiantes de los Centros de Atención Múltiple (Nivel Primaria) y Escuelas Primarias públicas ubicadas en la Delegación Gustavo A. Madero, coadyuvando a disminuir la deserción escolar por falta de recursos económicos, así como fomentar la práctica deportiva dentro de los planteles escolares, con el uso de ropa y calzado cómodo, mismo que será otorgado de forma gratuita a todos los que lo soliciten conforme normatividad y en el ciclo escolar correspondiente.</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En cuanto a los objetivos específicos; se determinaron los siguientes con el programa social “HaGAMos la Tarea Juntos” además se busca atender el derecho a la educación; el derecho a un nivel de vida adecuado; el derecho a la economía popular, el derecho al deporte y el derecho de la equidad y cohesión e integración social.</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Por ser un programa universal se contempla dotar de uniformes deportivos a todos los estudiantes de los Centros de Atención Múltiple (Nivel Primaria) y escuelas primarias públicas ubicadas en lademaracaión, siempre y cuando cumplan con los requisitos establecidos conforme a normatividad.</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La Dirección General de Desarrollo Social es la encargada de realizar la operación por lo que en este programa se otorga un monto unitario por derechohabiente dependerá de lo otorgado.</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La frecuencia de ministración ayuda en especie por plantel educativo a cada uno de los estudiantes inscritos durante el ciclo escolar en curso.</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Cabe señalar que, dicho programa se le dio vigencia para el año 2016, con la misma cantidad de beneficiarios proporcionando una ayuda en especie por plantel educativo a cada uno de los estudiantes inscritos durante el ciclo escolar en curso.</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autoSpaceDE w:val="0"/>
        <w:autoSpaceDN w:val="0"/>
        <w:adjustRightInd w:val="0"/>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II. METODOLOGÍA DE EVALUACIÓN</w:t>
      </w:r>
    </w:p>
    <w:p w:rsidR="005B1EA6" w:rsidRPr="005B1EA6" w:rsidRDefault="005B1EA6" w:rsidP="005B1EA6">
      <w:pPr>
        <w:autoSpaceDE w:val="0"/>
        <w:autoSpaceDN w:val="0"/>
        <w:adjustRightInd w:val="0"/>
        <w:rPr>
          <w:rFonts w:ascii="Times New Roman" w:hAnsi="Times New Roman" w:cs="Times New Roman"/>
          <w:b/>
          <w:sz w:val="20"/>
          <w:szCs w:val="20"/>
          <w:lang w:val="es-MX" w:eastAsia="es-MX"/>
        </w:rPr>
      </w:pPr>
    </w:p>
    <w:p w:rsidR="005B1EA6" w:rsidRPr="005B1EA6" w:rsidRDefault="005B1EA6" w:rsidP="005B1EA6">
      <w:pPr>
        <w:autoSpaceDE w:val="0"/>
        <w:autoSpaceDN w:val="0"/>
        <w:adjustRightInd w:val="0"/>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II.1. Área encargada de la evaluación interna</w:t>
      </w:r>
    </w:p>
    <w:p w:rsidR="005B1EA6" w:rsidRPr="005B1EA6" w:rsidRDefault="005B1EA6" w:rsidP="005B1EA6">
      <w:pPr>
        <w:autoSpaceDE w:val="0"/>
        <w:autoSpaceDN w:val="0"/>
        <w:adjustRightInd w:val="0"/>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La Dirección Ejecutiva de Planeación y Evaluación de Proyectos y Programas (DEPEPP) fue la encargada de evaluar los programas sociales que se implementaron en el año 2015.</w:t>
      </w:r>
    </w:p>
    <w:p w:rsidR="005B1EA6" w:rsidRPr="005B1EA6" w:rsidRDefault="005B1EA6" w:rsidP="005B1EA6">
      <w:pPr>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717"/>
        <w:gridCol w:w="6753"/>
      </w:tblGrid>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Puesto</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Director Ejecutivo de Planeación y Evaluación de Proyectos y Programas.</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Género</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Masculino.</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Edad</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46 años.</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Formación profesional</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Economista.</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Funciones</w:t>
            </w:r>
          </w:p>
        </w:tc>
        <w:tc>
          <w:tcPr>
            <w:tcW w:w="7938" w:type="dxa"/>
          </w:tcPr>
          <w:p w:rsidR="005B1EA6" w:rsidRPr="005B1EA6" w:rsidRDefault="005B1EA6" w:rsidP="005B1EA6">
            <w:pPr>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5B1EA6" w:rsidRPr="005B1EA6" w:rsidRDefault="005B1EA6" w:rsidP="005B1EA6">
            <w:pPr>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p w:rsidR="005B1EA6" w:rsidRPr="005B1EA6" w:rsidRDefault="005B1EA6" w:rsidP="005B1EA6">
            <w:pPr>
              <w:autoSpaceDE w:val="0"/>
              <w:autoSpaceDN w:val="0"/>
              <w:adjustRightInd w:val="0"/>
              <w:jc w:val="both"/>
              <w:rPr>
                <w:rFonts w:ascii="Times New Roman" w:hAnsi="Times New Roman" w:cs="Times New Roman"/>
                <w:sz w:val="20"/>
                <w:szCs w:val="20"/>
              </w:rPr>
            </w:pP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 xml:space="preserve">Experiencia en </w:t>
            </w:r>
            <w:r w:rsidRPr="005B1EA6">
              <w:rPr>
                <w:rFonts w:ascii="Times New Roman" w:hAnsi="Times New Roman" w:cs="Times New Roman"/>
                <w:bCs/>
                <w:sz w:val="20"/>
                <w:szCs w:val="20"/>
              </w:rPr>
              <w:lastRenderedPageBreak/>
              <w:t>M&amp;E</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lastRenderedPageBreak/>
              <w:t>20 años.</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lastRenderedPageBreak/>
              <w:t>Exclusivo M&amp;E</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Únicamente al monitoreo y evaluación.</w:t>
            </w:r>
          </w:p>
        </w:tc>
      </w:tr>
    </w:tbl>
    <w:p w:rsidR="005B1EA6" w:rsidRPr="005B1EA6" w:rsidRDefault="005B1EA6" w:rsidP="005B1EA6">
      <w:pPr>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717"/>
        <w:gridCol w:w="6753"/>
      </w:tblGrid>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Puesto</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Auxiliar administrativo.</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Género</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Masculino.</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Edad</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23 años.</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Formación profesional</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Sociólogo.</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Funciones</w:t>
            </w:r>
          </w:p>
        </w:tc>
        <w:tc>
          <w:tcPr>
            <w:tcW w:w="7938" w:type="dxa"/>
          </w:tcPr>
          <w:p w:rsidR="005B1EA6" w:rsidRPr="005B1EA6" w:rsidRDefault="005B1EA6" w:rsidP="005B1EA6">
            <w:pPr>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Experiencia en M&amp;E</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2 años.</w:t>
            </w:r>
          </w:p>
        </w:tc>
      </w:tr>
      <w:tr w:rsidR="005B1EA6" w:rsidRPr="005B1EA6" w:rsidTr="0094666B">
        <w:tc>
          <w:tcPr>
            <w:tcW w:w="1843"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Exclusivo M&amp;E</w:t>
            </w:r>
          </w:p>
        </w:tc>
        <w:tc>
          <w:tcPr>
            <w:tcW w:w="7938"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Únicamente al  monitoreo y evaluación.</w:t>
            </w: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II.2. Metodología de la evaluación</w:t>
      </w:r>
    </w:p>
    <w:p w:rsidR="005B1EA6" w:rsidRPr="005B1EA6" w:rsidRDefault="005B1EA6" w:rsidP="005B1EA6">
      <w:pPr>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5980"/>
        <w:gridCol w:w="2490"/>
      </w:tblGrid>
      <w:tr w:rsidR="005B1EA6" w:rsidRPr="005B1EA6" w:rsidTr="0094666B">
        <w:tc>
          <w:tcPr>
            <w:tcW w:w="6946"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Apartado de la Evaluación</w:t>
            </w:r>
          </w:p>
        </w:tc>
        <w:tc>
          <w:tcPr>
            <w:tcW w:w="2835"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Periodo de análisis</w:t>
            </w:r>
          </w:p>
        </w:tc>
      </w:tr>
      <w:tr w:rsidR="005B1EA6" w:rsidRPr="005B1EA6" w:rsidTr="0094666B">
        <w:tc>
          <w:tcPr>
            <w:tcW w:w="6946" w:type="dxa"/>
          </w:tcPr>
          <w:p w:rsidR="005B1EA6" w:rsidRPr="005B1EA6" w:rsidRDefault="005B1EA6" w:rsidP="005B1EA6">
            <w:pPr>
              <w:autoSpaceDE w:val="0"/>
              <w:autoSpaceDN w:val="0"/>
              <w:adjustRightInd w:val="0"/>
              <w:jc w:val="both"/>
              <w:rPr>
                <w:rFonts w:ascii="Times New Roman" w:eastAsia="Times New Roman" w:hAnsi="Times New Roman" w:cs="Times New Roman"/>
                <w:color w:val="000000"/>
                <w:sz w:val="20"/>
                <w:szCs w:val="20"/>
              </w:rPr>
            </w:pPr>
            <w:r w:rsidRPr="005B1EA6">
              <w:rPr>
                <w:rFonts w:ascii="Times New Roman" w:eastAsia="Times New Roman" w:hAnsi="Times New Roman" w:cs="Times New Roman"/>
                <w:color w:val="000000"/>
                <w:sz w:val="20"/>
                <w:szCs w:val="20"/>
              </w:rPr>
              <w:t>Esta evaluación forma parte de la Evaluación Interna Integral de mediano plazo (2016-2018), la cual corresponde a la primera etapa, donde se analizó el diseño del programa social, esto en consideración a lo establecido en los Lineamientos para la Elaboración de las Reglas de Operación de los Programas Sociales para el Ejercicio 2015.</w:t>
            </w:r>
          </w:p>
          <w:p w:rsidR="005B1EA6" w:rsidRPr="005B1EA6" w:rsidRDefault="005B1EA6" w:rsidP="005B1EA6">
            <w:pPr>
              <w:rPr>
                <w:rFonts w:ascii="Times New Roman" w:hAnsi="Times New Roman" w:cs="Times New Roman"/>
                <w:b/>
                <w:bCs/>
                <w:sz w:val="20"/>
                <w:szCs w:val="20"/>
              </w:rPr>
            </w:pPr>
            <w:r w:rsidRPr="005B1EA6">
              <w:rPr>
                <w:rFonts w:ascii="Times New Roman" w:eastAsia="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2835" w:type="dxa"/>
          </w:tcPr>
          <w:p w:rsidR="005B1EA6" w:rsidRPr="005B1EA6" w:rsidRDefault="005B1EA6" w:rsidP="005B1EA6">
            <w:pPr>
              <w:rPr>
                <w:rFonts w:ascii="Times New Roman" w:hAnsi="Times New Roman" w:cs="Times New Roman"/>
                <w:b/>
                <w:bCs/>
                <w:sz w:val="20"/>
                <w:szCs w:val="20"/>
              </w:rPr>
            </w:pPr>
            <w:r w:rsidRPr="005B1EA6">
              <w:rPr>
                <w:rFonts w:ascii="Times New Roman" w:eastAsia="Times New Roman" w:hAnsi="Times New Roman" w:cs="Times New Roman"/>
                <w:bCs/>
                <w:sz w:val="20"/>
                <w:szCs w:val="20"/>
              </w:rPr>
              <w:t>2 de mayo- 20 de junio 2016.</w:t>
            </w:r>
          </w:p>
        </w:tc>
      </w:tr>
    </w:tbl>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II.3. Fuentes de información de la evaluación</w:t>
      </w: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Cs/>
          <w:sz w:val="20"/>
          <w:szCs w:val="20"/>
          <w:lang w:val="es-MX" w:eastAsia="es-MX"/>
        </w:rPr>
      </w:pPr>
      <w:r w:rsidRPr="005B1EA6">
        <w:rPr>
          <w:rFonts w:ascii="Times New Roman" w:hAnsi="Times New Roman" w:cs="Times New Roman"/>
          <w:bCs/>
          <w:sz w:val="20"/>
          <w:szCs w:val="20"/>
          <w:lang w:val="es-MX" w:eastAsia="es-MX"/>
        </w:rPr>
        <w:t>En esta primera etapa de la Evaluación se realizará un estudio de gabinete  y se proyectara el análisis de la información para generar la Línea base del programa social que habrá de reportarse en la siguiente evaluación interna; los documentos que sé que se utilizarán  para lograr tal fin se enuncian a continuación:</w:t>
      </w:r>
    </w:p>
    <w:p w:rsidR="005B1EA6" w:rsidRPr="005B1EA6" w:rsidRDefault="005B1EA6" w:rsidP="005B1EA6">
      <w:pPr>
        <w:jc w:val="both"/>
        <w:rPr>
          <w:rFonts w:ascii="Times New Roman" w:hAnsi="Times New Roman" w:cs="Times New Roman"/>
          <w:b/>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-Programa General de Desarrollo del Distrito Federal 2012-2018.</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-Ley de Planeación del Desarrollo del Distrito Federal.</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-Programa General de Desarrollo Delegacional de Gustavo A. Madero, 2012-2015.</w:t>
      </w:r>
    </w:p>
    <w:p w:rsidR="005B1EA6" w:rsidRPr="005B1EA6" w:rsidRDefault="005B1EA6" w:rsidP="005B1EA6">
      <w:pPr>
        <w:autoSpaceDE w:val="0"/>
        <w:autoSpaceDN w:val="0"/>
        <w:adjustRightInd w:val="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-Ley de Desarrollo Social del Distrito Federal y su Reglamento.</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-Padrones de beneficiarios.</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-Informes y tabuladores de avance.</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-Informe de la Evaluación Interna 2015 del Programa “HaGAMos la Tarea Juntos 2014”.</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Alvira Francisco, 1997. Metodología de la evaluación de programas: un enfoque práctico. Editorial LUMEN.</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Tomás Miklos, 1998. Criterios básicos de planeación. Instituto Federal Electoral.</w:t>
      </w: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p>
    <w:p w:rsidR="005B1EA6" w:rsidRPr="005B1EA6" w:rsidRDefault="005B1EA6" w:rsidP="005B1EA6">
      <w:pPr>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III. EVALUACIÓN DEL DISEÑO DEL PROGRAMA SOCIAL</w:t>
      </w:r>
    </w:p>
    <w:p w:rsidR="005B1EA6" w:rsidRPr="005B1EA6" w:rsidRDefault="005B1EA6" w:rsidP="005B1EA6">
      <w:pPr>
        <w:rPr>
          <w:rFonts w:ascii="Times New Roman" w:hAnsi="Times New Roman" w:cs="Times New Roman"/>
          <w:b/>
          <w:sz w:val="20"/>
          <w:szCs w:val="20"/>
          <w:lang w:val="es-MX" w:eastAsia="es-MX"/>
        </w:rPr>
      </w:pPr>
    </w:p>
    <w:p w:rsidR="005B1EA6" w:rsidRPr="005B1EA6" w:rsidRDefault="005B1EA6" w:rsidP="005B1EA6">
      <w:pPr>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III.1. Consistencia normativa y alineación con la política social de la Ciudad de México</w:t>
      </w:r>
    </w:p>
    <w:p w:rsidR="005B1EA6" w:rsidRPr="005B1EA6" w:rsidRDefault="005B1EA6" w:rsidP="005B1EA6">
      <w:pPr>
        <w:rPr>
          <w:rFonts w:ascii="Times New Roman" w:hAnsi="Times New Roman" w:cs="Times New Roman"/>
          <w:b/>
          <w:sz w:val="20"/>
          <w:szCs w:val="20"/>
          <w:lang w:val="es-MX" w:eastAsia="es-MX"/>
        </w:rPr>
      </w:pPr>
    </w:p>
    <w:p w:rsidR="005B1EA6" w:rsidRPr="005B1EA6" w:rsidRDefault="005B1EA6" w:rsidP="005B1EA6">
      <w:pPr>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III.1.1. Análisis del apego del diseño del programa social a la normatividad aplicable</w:t>
      </w:r>
    </w:p>
    <w:p w:rsidR="005B1EA6" w:rsidRPr="005B1EA6" w:rsidRDefault="005B1EA6" w:rsidP="005B1EA6">
      <w:pPr>
        <w:jc w:val="both"/>
        <w:rPr>
          <w:rFonts w:ascii="Arial" w:hAnsi="Arial" w:cs="Arial"/>
          <w:b/>
          <w:lang w:val="es-MX" w:eastAsia="es-MX"/>
        </w:rPr>
      </w:pPr>
    </w:p>
    <w:tbl>
      <w:tblPr>
        <w:tblStyle w:val="Tablaconcuadrcula"/>
        <w:tblW w:w="0" w:type="auto"/>
        <w:tblInd w:w="250" w:type="dxa"/>
        <w:tblLook w:val="04A0"/>
      </w:tblPr>
      <w:tblGrid>
        <w:gridCol w:w="2267"/>
        <w:gridCol w:w="969"/>
        <w:gridCol w:w="5234"/>
      </w:tblGrid>
      <w:tr w:rsidR="005B1EA6" w:rsidRPr="005B1EA6" w:rsidTr="0094666B">
        <w:tc>
          <w:tcPr>
            <w:tcW w:w="2552"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Ley o Reglamento</w:t>
            </w:r>
          </w:p>
        </w:tc>
        <w:tc>
          <w:tcPr>
            <w:tcW w:w="992"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Artículo</w:t>
            </w:r>
          </w:p>
        </w:tc>
        <w:tc>
          <w:tcPr>
            <w:tcW w:w="6237"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Apego del diseño del Programa Social (escribir la forma en que el programa se apega a la ley o reglamento)</w:t>
            </w:r>
          </w:p>
        </w:tc>
      </w:tr>
      <w:tr w:rsidR="005B1EA6" w:rsidRPr="005B1EA6" w:rsidTr="0094666B">
        <w:tc>
          <w:tcPr>
            <w:tcW w:w="2552"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Ley de Desarrollo Social para el Distrito Federal.</w:t>
            </w:r>
          </w:p>
        </w:tc>
        <w:tc>
          <w:tcPr>
            <w:tcW w:w="992" w:type="dxa"/>
          </w:tcPr>
          <w:p w:rsidR="005B1EA6" w:rsidRPr="005B1EA6" w:rsidRDefault="005B1EA6" w:rsidP="005B1EA6">
            <w:pPr>
              <w:jc w:val="center"/>
              <w:rPr>
                <w:rFonts w:ascii="Arial" w:hAnsi="Arial" w:cs="Arial"/>
                <w:b/>
              </w:rPr>
            </w:pPr>
            <w:r w:rsidRPr="005B1EA6">
              <w:rPr>
                <w:rFonts w:ascii="Times New Roman" w:hAnsi="Times New Roman" w:cs="Times New Roman"/>
                <w:sz w:val="20"/>
                <w:szCs w:val="20"/>
              </w:rPr>
              <w:t>7</w:t>
            </w:r>
          </w:p>
        </w:tc>
        <w:tc>
          <w:tcPr>
            <w:tcW w:w="6237" w:type="dxa"/>
          </w:tcPr>
          <w:p w:rsidR="005B1EA6" w:rsidRPr="005B1EA6" w:rsidRDefault="005B1EA6" w:rsidP="005B1EA6">
            <w:pPr>
              <w:jc w:val="both"/>
              <w:rPr>
                <w:rFonts w:ascii="Arial" w:hAnsi="Arial" w:cs="Arial"/>
                <w:b/>
              </w:rPr>
            </w:pPr>
            <w:r w:rsidRPr="005B1EA6">
              <w:rPr>
                <w:rFonts w:ascii="Times New Roman" w:hAnsi="Times New Roman" w:cs="Times New Roman"/>
                <w:sz w:val="20"/>
                <w:szCs w:val="20"/>
              </w:rPr>
              <w:t>El programa se apega a la Ley de Desarrollo Social para el Distrito Federal ya que no hubo  práctica alguna de discriminación o exclusión  a ningún ciudadano que solicitó ser beneficiario del programa social.</w:t>
            </w:r>
          </w:p>
        </w:tc>
      </w:tr>
      <w:tr w:rsidR="005B1EA6" w:rsidRPr="005B1EA6" w:rsidTr="0094666B">
        <w:tc>
          <w:tcPr>
            <w:tcW w:w="2552"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Ley de Desarrollo Social para el Distrito Federal.</w:t>
            </w:r>
          </w:p>
        </w:tc>
        <w:tc>
          <w:tcPr>
            <w:tcW w:w="992" w:type="dxa"/>
          </w:tcPr>
          <w:p w:rsidR="005B1EA6" w:rsidRPr="005B1EA6" w:rsidRDefault="005B1EA6" w:rsidP="005B1EA6">
            <w:pPr>
              <w:jc w:val="center"/>
              <w:rPr>
                <w:rFonts w:ascii="Arial" w:hAnsi="Arial" w:cs="Arial"/>
                <w:b/>
              </w:rPr>
            </w:pPr>
            <w:r w:rsidRPr="005B1EA6">
              <w:rPr>
                <w:rFonts w:ascii="Times New Roman" w:hAnsi="Times New Roman" w:cs="Times New Roman"/>
                <w:sz w:val="20"/>
                <w:szCs w:val="20"/>
              </w:rPr>
              <w:t>8</w:t>
            </w:r>
          </w:p>
        </w:tc>
        <w:tc>
          <w:tcPr>
            <w:tcW w:w="6237" w:type="dxa"/>
          </w:tcPr>
          <w:p w:rsidR="005B1EA6" w:rsidRPr="005B1EA6" w:rsidRDefault="005B1EA6" w:rsidP="005B1EA6">
            <w:pPr>
              <w:jc w:val="both"/>
              <w:rPr>
                <w:rFonts w:ascii="Arial" w:hAnsi="Arial" w:cs="Arial"/>
                <w:b/>
              </w:rPr>
            </w:pPr>
            <w:r w:rsidRPr="005B1EA6">
              <w:rPr>
                <w:rFonts w:ascii="Times New Roman" w:hAnsi="Times New Roman" w:cs="Times New Roman"/>
                <w:sz w:val="20"/>
                <w:szCs w:val="20"/>
              </w:rPr>
              <w:t>Hubo total apego a la ley ya que durante la aplicación del programa se dio igualdad de oportunidades a todas las personas para poder obtener el beneficio siempre y cuando cumplieran los requerimientos que se pedían.</w:t>
            </w:r>
          </w:p>
        </w:tc>
      </w:tr>
      <w:tr w:rsidR="005B1EA6" w:rsidRPr="005B1EA6" w:rsidTr="0094666B">
        <w:tc>
          <w:tcPr>
            <w:tcW w:w="2552" w:type="dxa"/>
          </w:tcPr>
          <w:p w:rsidR="005B1EA6" w:rsidRPr="005B1EA6" w:rsidRDefault="005B1EA6" w:rsidP="005B1EA6">
            <w:pPr>
              <w:autoSpaceDE w:val="0"/>
              <w:autoSpaceDN w:val="0"/>
              <w:adjustRightInd w:val="0"/>
              <w:jc w:val="both"/>
              <w:rPr>
                <w:rFonts w:ascii="Times New Roman" w:eastAsia="Arial Unicode MS" w:hAnsi="Times New Roman" w:cs="Times New Roman"/>
                <w:sz w:val="20"/>
                <w:szCs w:val="20"/>
              </w:rPr>
            </w:pPr>
            <w:r w:rsidRPr="005B1EA6">
              <w:rPr>
                <w:rFonts w:ascii="Times New Roman" w:eastAsia="Arial Unicode MS" w:hAnsi="Times New Roman" w:cs="Times New Roman"/>
                <w:sz w:val="20"/>
                <w:szCs w:val="20"/>
              </w:rPr>
              <w:t>Decreto de Presupuesto de Egresos del Distrito Federal.</w:t>
            </w:r>
          </w:p>
        </w:tc>
        <w:tc>
          <w:tcPr>
            <w:tcW w:w="992" w:type="dxa"/>
          </w:tcPr>
          <w:p w:rsidR="005B1EA6" w:rsidRPr="005B1EA6" w:rsidRDefault="005B1EA6" w:rsidP="005B1EA6">
            <w:pPr>
              <w:jc w:val="center"/>
              <w:rPr>
                <w:rFonts w:ascii="Times New Roman" w:eastAsia="Arial Unicode MS" w:hAnsi="Times New Roman" w:cs="Times New Roman"/>
                <w:sz w:val="20"/>
                <w:szCs w:val="20"/>
              </w:rPr>
            </w:pPr>
            <w:r w:rsidRPr="005B1EA6">
              <w:rPr>
                <w:rFonts w:ascii="Times New Roman" w:eastAsia="Arial Unicode MS" w:hAnsi="Times New Roman" w:cs="Times New Roman"/>
                <w:sz w:val="20"/>
                <w:szCs w:val="20"/>
              </w:rPr>
              <w:t>21</w:t>
            </w:r>
          </w:p>
        </w:tc>
        <w:tc>
          <w:tcPr>
            <w:tcW w:w="6237" w:type="dxa"/>
          </w:tcPr>
          <w:p w:rsidR="005B1EA6" w:rsidRPr="005B1EA6" w:rsidRDefault="005B1EA6" w:rsidP="005B1EA6">
            <w:pPr>
              <w:jc w:val="both"/>
              <w:rPr>
                <w:rFonts w:ascii="Times New Roman" w:hAnsi="Times New Roman" w:cs="Times New Roman"/>
                <w:b/>
                <w:sz w:val="20"/>
                <w:szCs w:val="20"/>
                <w:highlight w:val="red"/>
              </w:rPr>
            </w:pPr>
            <w:r w:rsidRPr="005B1EA6">
              <w:rPr>
                <w:rFonts w:ascii="Times New Roman" w:eastAsia="Arial Unicode MS" w:hAnsi="Times New Roman" w:cs="Times New Roman"/>
                <w:sz w:val="20"/>
                <w:szCs w:val="20"/>
              </w:rPr>
              <w:t>Se dieron los apoyos establecidos en el programa de acuerdo a</w:t>
            </w:r>
            <w:r w:rsidRPr="005B1EA6">
              <w:rPr>
                <w:rFonts w:ascii="Times New Roman" w:hAnsi="Times New Roman" w:cs="Times New Roman"/>
                <w:sz w:val="20"/>
                <w:szCs w:val="20"/>
              </w:rPr>
              <w:t xml:space="preserve"> lo establecido en la Ley de Presupuesto, su Reglamento y en la normatividad aplicable.</w:t>
            </w:r>
          </w:p>
        </w:tc>
      </w:tr>
      <w:tr w:rsidR="005B1EA6" w:rsidRPr="005B1EA6" w:rsidTr="0094666B">
        <w:tc>
          <w:tcPr>
            <w:tcW w:w="2552" w:type="dxa"/>
          </w:tcPr>
          <w:p w:rsidR="005B1EA6" w:rsidRPr="005B1EA6" w:rsidRDefault="005B1EA6" w:rsidP="005B1EA6">
            <w:pPr>
              <w:autoSpaceDE w:val="0"/>
              <w:autoSpaceDN w:val="0"/>
              <w:adjustRightInd w:val="0"/>
              <w:jc w:val="both"/>
              <w:rPr>
                <w:rFonts w:ascii="Times New Roman" w:eastAsia="Arial Unicode MS" w:hAnsi="Times New Roman" w:cs="Times New Roman"/>
                <w:sz w:val="20"/>
                <w:szCs w:val="20"/>
              </w:rPr>
            </w:pPr>
            <w:r w:rsidRPr="005B1EA6">
              <w:rPr>
                <w:rFonts w:ascii="Times New Roman" w:hAnsi="Times New Roman" w:cs="Times New Roman"/>
                <w:sz w:val="20"/>
                <w:szCs w:val="20"/>
              </w:rPr>
              <w:t>Ley de Desarrollo Social para el Distrito Federal.</w:t>
            </w:r>
          </w:p>
        </w:tc>
        <w:tc>
          <w:tcPr>
            <w:tcW w:w="992" w:type="dxa"/>
          </w:tcPr>
          <w:p w:rsidR="005B1EA6" w:rsidRPr="005B1EA6" w:rsidRDefault="005B1EA6" w:rsidP="005B1EA6">
            <w:pPr>
              <w:jc w:val="center"/>
              <w:rPr>
                <w:rFonts w:ascii="Times New Roman" w:eastAsia="Arial Unicode MS" w:hAnsi="Times New Roman" w:cs="Times New Roman"/>
                <w:sz w:val="20"/>
                <w:szCs w:val="20"/>
              </w:rPr>
            </w:pPr>
            <w:r w:rsidRPr="005B1EA6">
              <w:rPr>
                <w:rFonts w:ascii="Times New Roman" w:eastAsia="Arial Unicode MS" w:hAnsi="Times New Roman" w:cs="Times New Roman"/>
                <w:sz w:val="20"/>
                <w:szCs w:val="20"/>
              </w:rPr>
              <w:t>33</w:t>
            </w:r>
          </w:p>
        </w:tc>
        <w:tc>
          <w:tcPr>
            <w:tcW w:w="6237" w:type="dxa"/>
          </w:tcPr>
          <w:p w:rsidR="005B1EA6" w:rsidRPr="005B1EA6" w:rsidRDefault="005B1EA6" w:rsidP="005B1EA6">
            <w:pPr>
              <w:jc w:val="both"/>
              <w:rPr>
                <w:rFonts w:ascii="Times New Roman" w:eastAsia="Arial Unicode MS" w:hAnsi="Times New Roman" w:cs="Times New Roman"/>
                <w:sz w:val="20"/>
                <w:szCs w:val="20"/>
              </w:rPr>
            </w:pPr>
            <w:r w:rsidRPr="005B1EA6">
              <w:rPr>
                <w:rFonts w:ascii="Times New Roman" w:hAnsi="Times New Roman" w:cs="Times New Roman"/>
                <w:sz w:val="20"/>
                <w:szCs w:val="20"/>
              </w:rPr>
              <w:t>Se diseñaron las Reglas de Operación del programa, mismas que fueron publicadas en la Gaceta Oficial de la Ciudad de México, el 30 de enero de 2015.en las que se incluirán al menos 11 puntos.</w:t>
            </w:r>
          </w:p>
        </w:tc>
      </w:tr>
    </w:tbl>
    <w:p w:rsidR="005B1EA6" w:rsidRPr="005B1EA6" w:rsidRDefault="005B1EA6" w:rsidP="005B1EA6">
      <w:pPr>
        <w:jc w:val="both"/>
        <w:rPr>
          <w:rFonts w:ascii="Times New Roman" w:hAnsi="Times New Roman" w:cs="Times New Roman"/>
          <w:b/>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Contribución del programa social a garantizar los doce principios de la Política Social establecidos en el artículo 4 de la Ley de Desarrollo Social para el Distrito Federal.</w:t>
      </w:r>
    </w:p>
    <w:p w:rsidR="005B1EA6" w:rsidRPr="005B1EA6" w:rsidRDefault="005B1EA6" w:rsidP="005B1EA6">
      <w:pPr>
        <w:jc w:val="both"/>
        <w:rPr>
          <w:rFonts w:ascii="Times New Roman" w:hAnsi="Times New Roman" w:cs="Times New Roman"/>
          <w:b/>
          <w:sz w:val="20"/>
          <w:szCs w:val="20"/>
          <w:lang w:val="es-MX" w:eastAsia="es-MX"/>
        </w:rPr>
      </w:pPr>
    </w:p>
    <w:tbl>
      <w:tblPr>
        <w:tblStyle w:val="Tablaconcuadrcula"/>
        <w:tblW w:w="0" w:type="auto"/>
        <w:tblInd w:w="250" w:type="dxa"/>
        <w:tblLook w:val="04A0"/>
      </w:tblPr>
      <w:tblGrid>
        <w:gridCol w:w="4347"/>
        <w:gridCol w:w="4123"/>
      </w:tblGrid>
      <w:tr w:rsidR="005B1EA6" w:rsidRPr="005B1EA6" w:rsidTr="0094666B">
        <w:tc>
          <w:tcPr>
            <w:tcW w:w="4961" w:type="dxa"/>
            <w:vAlign w:val="center"/>
          </w:tcPr>
          <w:p w:rsidR="005B1EA6" w:rsidRPr="005B1EA6" w:rsidRDefault="005B1EA6" w:rsidP="005B1EA6">
            <w:pPr>
              <w:tabs>
                <w:tab w:val="left" w:pos="4755"/>
                <w:tab w:val="left" w:pos="8940"/>
              </w:tabs>
              <w:jc w:val="center"/>
              <w:rPr>
                <w:rFonts w:ascii="Times New Roman" w:hAnsi="Times New Roman" w:cs="Times New Roman"/>
                <w:sz w:val="20"/>
                <w:szCs w:val="20"/>
              </w:rPr>
            </w:pPr>
            <w:r w:rsidRPr="005B1EA6">
              <w:rPr>
                <w:rFonts w:ascii="Times New Roman" w:hAnsi="Times New Roman" w:cs="Times New Roman"/>
                <w:sz w:val="20"/>
                <w:szCs w:val="20"/>
              </w:rPr>
              <w:t>Principio de la LDS</w:t>
            </w:r>
          </w:p>
        </w:tc>
        <w:tc>
          <w:tcPr>
            <w:tcW w:w="4820" w:type="dxa"/>
            <w:vAlign w:val="center"/>
          </w:tcPr>
          <w:p w:rsidR="005B1EA6" w:rsidRPr="005B1EA6" w:rsidRDefault="005B1EA6" w:rsidP="005B1EA6">
            <w:pPr>
              <w:tabs>
                <w:tab w:val="left" w:pos="4755"/>
                <w:tab w:val="left" w:pos="8940"/>
              </w:tabs>
              <w:jc w:val="center"/>
              <w:rPr>
                <w:rFonts w:ascii="Times New Roman" w:hAnsi="Times New Roman" w:cs="Times New Roman"/>
                <w:sz w:val="20"/>
                <w:szCs w:val="20"/>
              </w:rPr>
            </w:pPr>
            <w:r w:rsidRPr="005B1EA6">
              <w:rPr>
                <w:rFonts w:ascii="Times New Roman" w:hAnsi="Times New Roman" w:cs="Times New Roman"/>
                <w:sz w:val="20"/>
                <w:szCs w:val="20"/>
              </w:rPr>
              <w:t>Apego del diseño del programa (describir la forma en que el programa contribuye a garantizar el principio)</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Es un programa Universal ya que cumple con el principio garantizando a todos los estudiantes escritos en escuelas primarias de la demarcación el apoyo de entregar uniformes deportivos por año fiscal.</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Sin distinción alguna se otorgan los apoyos a todos los estudiantes de educación básica primaria que se encuentran inscritos en las escuelas ubicadas en la demarcación, apoyando la economía familiar de los padres de familia.</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Sin distinción de rol de género se entrega el apoyo a los estudiantes  apoyando de forma igualitaria a la economía y bienestar de los y las maderenses.</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Cumple con este principio ya que garantiza que todos los alumnos puedan asistir a la escuela con las mismas oportunidades y por ende que desarrollen las habilidades que les permitan enfrentarse a los retos del futuro.</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Se apega al principio ya que el programa social en cuestión otorgó los uniformes deportivos para todos los alumnos que se encuentren inscritos en una institución de educación básica de educación primaria dentro de la Delegación.</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 xml:space="preserve">VI. DIVERSIDAD: Reconocimiento de la condición pluricultural del Distrito Federal y de la extraordinaria diversidad social de la ciudad que </w:t>
            </w:r>
            <w:r w:rsidRPr="005B1EA6">
              <w:rPr>
                <w:rFonts w:ascii="Times New Roman" w:eastAsia="Calibri" w:hAnsi="Times New Roman" w:cs="Times New Roman"/>
                <w:sz w:val="20"/>
                <w:szCs w:val="20"/>
                <w:lang w:eastAsia="en-US"/>
              </w:rPr>
              <w:lastRenderedPageBreak/>
              <w:t>presupone el reto de construir la igualdad social en el marco de la diferencia de sexos, cultural, de edades, de capacidades, de ámbitos territoriales, de formas de organización y participación ciudadana, de preferencias y de necesidades.</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lastRenderedPageBreak/>
              <w:t xml:space="preserve">El programa logra apoyar a la población de manera uniforme sin importar el sexo, las prácticas religiosas, las diferencias culturales, </w:t>
            </w:r>
            <w:r w:rsidRPr="005B1EA6">
              <w:rPr>
                <w:rFonts w:ascii="Times New Roman" w:hAnsi="Times New Roman" w:cs="Times New Roman"/>
                <w:sz w:val="20"/>
                <w:szCs w:val="20"/>
              </w:rPr>
              <w:lastRenderedPageBreak/>
              <w:t>siendo el único requisito, ser alumno de alguna institución dentro de los límites de la demarcación.</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lastRenderedPageBreak/>
              <w:t>VII. INTEGRALIDAD: Articulación y complementariedad entre cada una de las políticas y programas sociales para el logro de una planeación y ejecución multidimensional que atiendan el conjunto de derechos y necesidades de los ciudadanos.</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 xml:space="preserve">El programa se apega al principio ya que  se complementa con otros programas que se ofrecen en la demarcación en el área de educación como son: “HaGAMos Estudiantes de Excelencia” y “SiGAMos Apoyando tu Educación”, implementados a través de la Dirección General de Desarrollo Social.  </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El programa  garantiza la atención  y el apoyo a los estudiantes que se encuentren inscritos en las escuelas de educación básica en el territorio de la Delegación Gustavo A. Madero.</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IX. 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4820" w:type="dxa"/>
          </w:tcPr>
          <w:p w:rsidR="005B1EA6" w:rsidRPr="005B1EA6" w:rsidRDefault="005B1EA6" w:rsidP="005B1EA6">
            <w:pPr>
              <w:tabs>
                <w:tab w:val="left" w:pos="4755"/>
                <w:tab w:val="left" w:pos="8940"/>
              </w:tabs>
              <w:jc w:val="both"/>
              <w:rPr>
                <w:rFonts w:ascii="Arial" w:hAnsi="Arial" w:cs="Arial"/>
                <w:b/>
                <w:sz w:val="20"/>
                <w:szCs w:val="20"/>
              </w:rPr>
            </w:pPr>
            <w:r w:rsidRPr="005B1EA6">
              <w:rPr>
                <w:rFonts w:ascii="Times New Roman" w:hAnsi="Times New Roman" w:cs="Times New Roman"/>
                <w:sz w:val="20"/>
                <w:szCs w:val="20"/>
              </w:rPr>
              <w:t>Los ciudadanos tienen el derecho a recibir orientación y la atención  para ser seleccionados como beneficiarios del apoyo. El programa cumple con hacer pública la información a través de las escuelas para el registro de los ciudadanos.</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X. PARTICIPACIÓN: Derecho de las personas, comunidades y organizaciones para participaren el diseño, seguimiento, aplicación y evaluación de los programas sociales, en el ámbito de los órganos y procedimientos establecidos para ello.</w:t>
            </w:r>
          </w:p>
        </w:tc>
        <w:tc>
          <w:tcPr>
            <w:tcW w:w="4820" w:type="dxa"/>
          </w:tcPr>
          <w:p w:rsidR="005B1EA6" w:rsidRPr="005B1EA6" w:rsidRDefault="005B1EA6" w:rsidP="005B1EA6">
            <w:pPr>
              <w:tabs>
                <w:tab w:val="left" w:pos="4755"/>
                <w:tab w:val="left" w:pos="8940"/>
              </w:tabs>
              <w:jc w:val="both"/>
              <w:rPr>
                <w:rFonts w:ascii="Times New Roman" w:hAnsi="Times New Roman" w:cs="Times New Roman"/>
                <w:b/>
                <w:sz w:val="20"/>
                <w:szCs w:val="20"/>
              </w:rPr>
            </w:pPr>
            <w:r w:rsidRPr="005B1EA6">
              <w:rPr>
                <w:rFonts w:ascii="Times New Roman" w:eastAsia="Calibri" w:hAnsi="Times New Roman" w:cs="Times New Roman"/>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La información de oficio que se genera del programa social  se puede encontrar en la página del portal de transparencia de la Delegación para que todo ciudadano tenga acceso a la información de presupuesto y la población beneficiada.</w:t>
            </w:r>
          </w:p>
        </w:tc>
      </w:tr>
      <w:tr w:rsidR="005B1EA6" w:rsidRPr="005B1EA6" w:rsidTr="0094666B">
        <w:tc>
          <w:tcPr>
            <w:tcW w:w="4961" w:type="dxa"/>
          </w:tcPr>
          <w:p w:rsidR="005B1EA6" w:rsidRPr="005B1EA6" w:rsidRDefault="005B1EA6" w:rsidP="005B1EA6">
            <w:pPr>
              <w:jc w:val="both"/>
              <w:rPr>
                <w:rFonts w:ascii="Times New Roman" w:eastAsia="Calibri" w:hAnsi="Times New Roman" w:cs="Times New Roman"/>
                <w:sz w:val="20"/>
                <w:szCs w:val="20"/>
                <w:lang w:eastAsia="en-US"/>
              </w:rPr>
            </w:pPr>
            <w:r w:rsidRPr="005B1EA6">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820" w:type="dxa"/>
          </w:tcPr>
          <w:p w:rsidR="005B1EA6" w:rsidRPr="005B1EA6" w:rsidRDefault="005B1EA6" w:rsidP="005B1EA6">
            <w:pPr>
              <w:tabs>
                <w:tab w:val="left" w:pos="4755"/>
                <w:tab w:val="left" w:pos="8940"/>
              </w:tabs>
              <w:jc w:val="both"/>
              <w:rPr>
                <w:rFonts w:ascii="Times New Roman" w:hAnsi="Times New Roman" w:cs="Times New Roman"/>
                <w:sz w:val="20"/>
                <w:szCs w:val="20"/>
              </w:rPr>
            </w:pPr>
            <w:r w:rsidRPr="005B1EA6">
              <w:rPr>
                <w:rFonts w:ascii="Times New Roman" w:hAnsi="Times New Roman" w:cs="Times New Roman"/>
                <w:sz w:val="20"/>
                <w:szCs w:val="20"/>
              </w:rPr>
              <w:t>La población se beneficia del programa porque puede mejorar su calidad de vida, con la ayuda que representa no tener que hacer un gasto extra y afectar su economía en la compra de uniformes deportivos para las clases de sus hijos.</w:t>
            </w:r>
          </w:p>
        </w:tc>
      </w:tr>
    </w:tbl>
    <w:p w:rsidR="005B1EA6" w:rsidRPr="005B1EA6" w:rsidRDefault="005B1EA6" w:rsidP="005B1EA6">
      <w:pPr>
        <w:jc w:val="both"/>
        <w:rPr>
          <w:rFonts w:ascii="Times New Roman" w:hAnsi="Times New Roman" w:cs="Times New Roman"/>
          <w:b/>
          <w:sz w:val="20"/>
          <w:szCs w:val="20"/>
          <w:lang w:val="es-MX" w:eastAsia="es-MX"/>
        </w:rPr>
      </w:pPr>
    </w:p>
    <w:p w:rsidR="005B1EA6" w:rsidRPr="005B1EA6" w:rsidRDefault="005B1EA6" w:rsidP="005B1EA6">
      <w:pPr>
        <w:jc w:val="both"/>
        <w:rPr>
          <w:rFonts w:ascii="Times New Roman" w:hAnsi="Times New Roman" w:cs="Times New Roman"/>
          <w:b/>
          <w:sz w:val="20"/>
          <w:szCs w:val="20"/>
          <w:lang w:val="es-MX" w:eastAsia="es-MX"/>
        </w:rPr>
      </w:pPr>
    </w:p>
    <w:p w:rsidR="005B1EA6" w:rsidRPr="005B1EA6" w:rsidRDefault="005B1EA6" w:rsidP="005B1EA6">
      <w:pPr>
        <w:autoSpaceDE w:val="0"/>
        <w:autoSpaceDN w:val="0"/>
        <w:adjustRightInd w:val="0"/>
        <w:jc w:val="both"/>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III.1.2. Análisis del apego de las reglas de operación a los lineamientos para la elaboración de reglas de operación 2015</w:t>
      </w:r>
    </w:p>
    <w:p w:rsidR="005B1EA6" w:rsidRPr="005B1EA6" w:rsidRDefault="005B1EA6" w:rsidP="005B1EA6">
      <w:pPr>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2832"/>
        <w:gridCol w:w="1327"/>
        <w:gridCol w:w="4561"/>
      </w:tblGrid>
      <w:tr w:rsidR="005B1EA6" w:rsidRPr="005B1EA6" w:rsidTr="0094666B">
        <w:trPr>
          <w:trHeight w:val="145"/>
          <w:jc w:val="center"/>
        </w:trPr>
        <w:tc>
          <w:tcPr>
            <w:tcW w:w="315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Apartado</w:t>
            </w:r>
          </w:p>
        </w:tc>
        <w:tc>
          <w:tcPr>
            <w:tcW w:w="132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Nivel de cumplimiento</w:t>
            </w:r>
          </w:p>
        </w:tc>
        <w:tc>
          <w:tcPr>
            <w:tcW w:w="5332"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Justificación</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Introducción.</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 xml:space="preserve">Se apega en cierta en forma parcial a los Lineamientos para la Elaboración de Reglas de Operación  de los programas Sociales 2015 ya que el </w:t>
            </w:r>
            <w:r w:rsidRPr="005B1EA6">
              <w:rPr>
                <w:rFonts w:ascii="Times New Roman" w:hAnsi="Times New Roman" w:cs="Times New Roman"/>
                <w:bCs/>
                <w:sz w:val="20"/>
                <w:szCs w:val="20"/>
              </w:rPr>
              <w:lastRenderedPageBreak/>
              <w:t>apartado de Alineación Programática no fue desarrollada completamente.</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lastRenderedPageBreak/>
              <w:t>I.Dependencia o Entidad Responsable del Programa.</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encuentra bien especificada la Dependencia y el Área  encargada de su instrumentación, en este caso la Delegación Gustavo A. Madero a través de la Dirección General de Desarrollo Social.</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 Objetivos y Alcances.</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encuentran desarrollados los objetivos y alcances del programa que busca atender a la población de educación primaria de la demarcación.</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 Metas Físicas.</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desglosan las metas del programa que son: atender  las solicitudes de los alumnos que soliciten el apoyo, así mismo las campañas de concientización del derecho a la educación, a un nivel de vida adecuado, al deporte y la integración social.</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IV. Programación Presupuestal.</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especifica dentro de las ROP 2015, el presupuesto que se destinó para el programa en el ejercicio fiscal 2015</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 Requisitos y Procedimientos de Acceso.</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Los requisitos y procedimientos para obtener el apoyo se especifican dentro de las ROP 2015.</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VI. Procedimientos de Instrumentación.</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informa a la población de los tiempos que seguirá el trámite así como el  tiempo en los que serán notificados de su selección como beneficiarios, así mismo el lugar de la entrega del apoyo.</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VII. Procedimiento de Queja o Inconformidad Ciudadana.</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da la información de las instancias a las que se puede acudir en caso de tener alguna queja o inconformidad respecto de la solicitud del Programa Social.</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VIII. Mecanismos de Exigibilidad.</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especifica dentro de las ROP 2015 los mecanismos y las instancias donde acudir para solicitar el acceso al programa social.</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IX. Mecanismos de Evaluación e Indicadores.</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533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No se desarrollan en forma completa los mecanismos de Evaluación y los Indicadores que se usaron para el seguimiento del Programa Social.</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X. Formas de Participación Social.</w:t>
            </w:r>
          </w:p>
        </w:tc>
        <w:tc>
          <w:tcPr>
            <w:tcW w:w="127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autoSpaceDE w:val="0"/>
              <w:autoSpaceDN w:val="0"/>
              <w:adjustRightInd w:val="0"/>
              <w:jc w:val="both"/>
              <w:rPr>
                <w:rFonts w:ascii="Times New Roman" w:hAnsi="Times New Roman" w:cs="Times New Roman"/>
                <w:color w:val="000000"/>
                <w:sz w:val="20"/>
                <w:szCs w:val="20"/>
              </w:rPr>
            </w:pPr>
            <w:r w:rsidRPr="005B1EA6">
              <w:rPr>
                <w:rFonts w:ascii="Times New Roman" w:hAnsi="Times New Roman" w:cs="Times New Roman"/>
                <w:color w:val="000000"/>
                <w:sz w:val="20"/>
                <w:szCs w:val="20"/>
              </w:rPr>
              <w:t>Se menciona en el documento que la planeación, el diseño, la instrumentación, el seguimiento, el control y la evaluación del programa social son revisadas por diversas organizaciones civiles, sociales, culturales, educativas, empresariales, entre otras, a través del Consejo de Desarrollo Social de la Delegación Gustavo A. Madero; además de tener reuniones con las Asociaciones de Padres de Familia para captar opiniones y mejorar y/o adecuar el programa.</w:t>
            </w:r>
          </w:p>
        </w:tc>
      </w:tr>
      <w:tr w:rsidR="005B1EA6" w:rsidRPr="005B1EA6" w:rsidTr="0094666B">
        <w:trPr>
          <w:trHeight w:val="145"/>
          <w:jc w:val="center"/>
        </w:trPr>
        <w:tc>
          <w:tcPr>
            <w:tcW w:w="3157"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XI. Articulación con Otros Programas Sociales.</w:t>
            </w:r>
          </w:p>
        </w:tc>
        <w:tc>
          <w:tcPr>
            <w:tcW w:w="132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5332"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Los programas sociales delegacionales que se vinculan al analizado son: “HaGAMos Estudiantes de Excelencia” y “SiGAMos Apoyando tu Educación”.</w:t>
            </w:r>
          </w:p>
        </w:tc>
      </w:tr>
    </w:tbl>
    <w:p w:rsidR="005B1EA6" w:rsidRPr="005B1EA6" w:rsidRDefault="005B1EA6" w:rsidP="005B1EA6">
      <w:pPr>
        <w:rPr>
          <w:rFonts w:ascii="Times New Roman" w:hAnsi="Times New Roman" w:cs="Times New Roman"/>
          <w:sz w:val="20"/>
          <w:szCs w:val="20"/>
          <w:lang w:val="es-MX" w:eastAsia="es-MX"/>
        </w:rPr>
      </w:pPr>
    </w:p>
    <w:p w:rsidR="005B1EA6" w:rsidRPr="005B1EA6" w:rsidRDefault="005B1EA6" w:rsidP="005B1EA6">
      <w:pPr>
        <w:rPr>
          <w:rFonts w:ascii="Times New Roman" w:hAnsi="Times New Roman" w:cs="Times New Roman"/>
          <w:sz w:val="20"/>
          <w:szCs w:val="20"/>
          <w:lang w:val="es-MX" w:eastAsia="es-MX"/>
        </w:rPr>
      </w:pPr>
    </w:p>
    <w:p w:rsidR="005B1EA6" w:rsidRPr="005B1EA6" w:rsidRDefault="005B1EA6" w:rsidP="005B1EA6">
      <w:pPr>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III.1.3. Análisis del apego del diseño del programa social a la política de desarrollo social de la Ciudad de México</w:t>
      </w:r>
    </w:p>
    <w:p w:rsidR="005B1EA6" w:rsidRPr="005B1EA6" w:rsidRDefault="005B1EA6" w:rsidP="005B1EA6">
      <w:pPr>
        <w:rPr>
          <w:rFonts w:ascii="Times New Roman" w:hAnsi="Times New Roman" w:cs="Times New Roman"/>
          <w:b/>
          <w:sz w:val="20"/>
          <w:szCs w:val="20"/>
          <w:lang w:val="es-MX" w:eastAsia="es-MX"/>
        </w:rPr>
      </w:pPr>
    </w:p>
    <w:tbl>
      <w:tblPr>
        <w:tblStyle w:val="Tablaconcuadrcula"/>
        <w:tblW w:w="0" w:type="auto"/>
        <w:jc w:val="center"/>
        <w:tblLook w:val="04A0"/>
      </w:tblPr>
      <w:tblGrid>
        <w:gridCol w:w="2080"/>
        <w:gridCol w:w="4493"/>
        <w:gridCol w:w="2147"/>
      </w:tblGrid>
      <w:tr w:rsidR="005B1EA6" w:rsidRPr="005B1EA6" w:rsidTr="0094666B">
        <w:trPr>
          <w:jc w:val="center"/>
        </w:trPr>
        <w:tc>
          <w:tcPr>
            <w:tcW w:w="2260"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Derecho Social (Incluyendo referente normativo)</w:t>
            </w:r>
          </w:p>
        </w:tc>
        <w:tc>
          <w:tcPr>
            <w:tcW w:w="5134"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Descripción de la Contribución del Programa Social al derecho social</w:t>
            </w:r>
          </w:p>
        </w:tc>
        <w:tc>
          <w:tcPr>
            <w:tcW w:w="2340"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Especificar si fue incorporado en las ROP 2015</w:t>
            </w:r>
          </w:p>
        </w:tc>
      </w:tr>
      <w:tr w:rsidR="005B1EA6" w:rsidRPr="005B1EA6" w:rsidTr="0094666B">
        <w:trPr>
          <w:jc w:val="center"/>
        </w:trPr>
        <w:tc>
          <w:tcPr>
            <w:tcW w:w="2260"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Derecho a la Protección Social.</w:t>
            </w:r>
          </w:p>
        </w:tc>
        <w:tc>
          <w:tcPr>
            <w:tcW w:w="5134"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Contribuye a la economía familiar de las familias en virtud de apoyar con uniformes y evitar que haga un gasto innecesario que bien se podría utilizar en alguna emergencia de salud.</w:t>
            </w:r>
          </w:p>
        </w:tc>
        <w:tc>
          <w:tcPr>
            <w:tcW w:w="2340" w:type="dxa"/>
          </w:tcPr>
          <w:p w:rsidR="005B1EA6" w:rsidRPr="005B1EA6" w:rsidRDefault="005B1EA6" w:rsidP="005B1EA6">
            <w:pPr>
              <w:jc w:val="center"/>
            </w:pPr>
            <w:r w:rsidRPr="005B1EA6">
              <w:rPr>
                <w:rFonts w:ascii="Times New Roman" w:hAnsi="Times New Roman" w:cs="Times New Roman"/>
                <w:sz w:val="20"/>
                <w:szCs w:val="20"/>
              </w:rPr>
              <w:t>Sí.</w:t>
            </w:r>
          </w:p>
        </w:tc>
      </w:tr>
      <w:tr w:rsidR="005B1EA6" w:rsidRPr="005B1EA6" w:rsidTr="0094666B">
        <w:trPr>
          <w:trHeight w:val="737"/>
          <w:jc w:val="center"/>
        </w:trPr>
        <w:tc>
          <w:tcPr>
            <w:tcW w:w="2260"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lastRenderedPageBreak/>
              <w:t>Derecho a un nivel de vida adecuado.</w:t>
            </w:r>
          </w:p>
        </w:tc>
        <w:tc>
          <w:tcPr>
            <w:tcW w:w="5134"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Se fomenta el principio en virtud de que se da prioridad al derecho de  tener una vestimenta y poder desarrollar actividades físicas sin limitaciones.</w:t>
            </w:r>
          </w:p>
        </w:tc>
        <w:tc>
          <w:tcPr>
            <w:tcW w:w="2340" w:type="dxa"/>
          </w:tcPr>
          <w:p w:rsidR="005B1EA6" w:rsidRPr="005B1EA6" w:rsidRDefault="005B1EA6" w:rsidP="005B1EA6">
            <w:pPr>
              <w:jc w:val="center"/>
            </w:pPr>
            <w:r w:rsidRPr="005B1EA6">
              <w:rPr>
                <w:rFonts w:ascii="Times New Roman" w:hAnsi="Times New Roman" w:cs="Times New Roman"/>
                <w:sz w:val="20"/>
                <w:szCs w:val="20"/>
              </w:rPr>
              <w:t>Sí.</w:t>
            </w:r>
          </w:p>
        </w:tc>
      </w:tr>
      <w:tr w:rsidR="005B1EA6" w:rsidRPr="005B1EA6" w:rsidTr="0094666B">
        <w:trPr>
          <w:trHeight w:val="987"/>
          <w:jc w:val="center"/>
        </w:trPr>
        <w:tc>
          <w:tcPr>
            <w:tcW w:w="2260"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Derecho a la Educación</w:t>
            </w:r>
          </w:p>
        </w:tc>
        <w:tc>
          <w:tcPr>
            <w:tcW w:w="5134"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Contribuye a garantizar el pleno acceso a la educación de los estudiantes de escuelas de nivel básico, de tal manera que los alumnos no tengan que abandonar sus estudios por la incapacidad de adquirir un uniforme.</w:t>
            </w:r>
          </w:p>
        </w:tc>
        <w:tc>
          <w:tcPr>
            <w:tcW w:w="2340" w:type="dxa"/>
          </w:tcPr>
          <w:p w:rsidR="005B1EA6" w:rsidRPr="005B1EA6" w:rsidRDefault="005B1EA6" w:rsidP="005B1EA6">
            <w:pPr>
              <w:jc w:val="center"/>
            </w:pPr>
            <w:r w:rsidRPr="005B1EA6">
              <w:rPr>
                <w:rFonts w:ascii="Times New Roman" w:hAnsi="Times New Roman" w:cs="Times New Roman"/>
                <w:sz w:val="20"/>
                <w:szCs w:val="20"/>
              </w:rPr>
              <w:t>Sí.</w:t>
            </w:r>
          </w:p>
        </w:tc>
      </w:tr>
      <w:tr w:rsidR="005B1EA6" w:rsidRPr="005B1EA6" w:rsidTr="0094666B">
        <w:trPr>
          <w:jc w:val="center"/>
        </w:trPr>
        <w:tc>
          <w:tcPr>
            <w:tcW w:w="2260"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Derecho de Protección a la familia.</w:t>
            </w:r>
          </w:p>
        </w:tc>
        <w:tc>
          <w:tcPr>
            <w:tcW w:w="5134"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Contribuye a garantizar la economía de las familias de tal forma que estas no tengan necesidad de realizar gastos extras en la compra de uniformes, sino bien que ese ingreso lo utilicen para otras necesidades básicas.</w:t>
            </w:r>
          </w:p>
        </w:tc>
        <w:tc>
          <w:tcPr>
            <w:tcW w:w="2340" w:type="dxa"/>
          </w:tcPr>
          <w:p w:rsidR="005B1EA6" w:rsidRPr="005B1EA6" w:rsidRDefault="005B1EA6" w:rsidP="005B1EA6">
            <w:pPr>
              <w:jc w:val="center"/>
            </w:pPr>
            <w:r w:rsidRPr="005B1EA6">
              <w:rPr>
                <w:rFonts w:ascii="Times New Roman" w:hAnsi="Times New Roman" w:cs="Times New Roman"/>
                <w:sz w:val="20"/>
                <w:szCs w:val="20"/>
              </w:rPr>
              <w:t>Sí.</w:t>
            </w:r>
          </w:p>
        </w:tc>
      </w:tr>
      <w:tr w:rsidR="005B1EA6" w:rsidRPr="005B1EA6" w:rsidTr="0094666B">
        <w:trPr>
          <w:jc w:val="center"/>
        </w:trPr>
        <w:tc>
          <w:tcPr>
            <w:tcW w:w="2260"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Derecho a la Cultura y Deporte</w:t>
            </w:r>
          </w:p>
        </w:tc>
        <w:tc>
          <w:tcPr>
            <w:tcW w:w="5134"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Que a través del acceso al deporte se contribuya a la mejora en los niveles de salud de la población y con la cultura se complemente su formación educativa.</w:t>
            </w:r>
          </w:p>
        </w:tc>
        <w:tc>
          <w:tcPr>
            <w:tcW w:w="2340" w:type="dxa"/>
          </w:tcPr>
          <w:p w:rsidR="005B1EA6" w:rsidRPr="005B1EA6" w:rsidRDefault="005B1EA6" w:rsidP="005B1EA6">
            <w:pPr>
              <w:jc w:val="center"/>
            </w:pPr>
            <w:r w:rsidRPr="005B1EA6">
              <w:rPr>
                <w:rFonts w:ascii="Times New Roman" w:hAnsi="Times New Roman" w:cs="Times New Roman"/>
                <w:sz w:val="20"/>
                <w:szCs w:val="20"/>
              </w:rPr>
              <w:t>Sí.</w:t>
            </w:r>
          </w:p>
        </w:tc>
      </w:tr>
    </w:tbl>
    <w:p w:rsidR="005B1EA6" w:rsidRPr="005B1EA6" w:rsidRDefault="005B1EA6" w:rsidP="005B1EA6">
      <w:pPr>
        <w:rPr>
          <w:rFonts w:ascii="Times New Roman" w:hAnsi="Times New Roman" w:cs="Times New Roman"/>
          <w:b/>
          <w:sz w:val="20"/>
          <w:szCs w:val="20"/>
          <w:lang w:val="es-MX" w:eastAsia="es-MX"/>
        </w:rPr>
      </w:pPr>
    </w:p>
    <w:tbl>
      <w:tblPr>
        <w:tblStyle w:val="Tablaconcuadrcula"/>
        <w:tblW w:w="0" w:type="auto"/>
        <w:tblInd w:w="250" w:type="dxa"/>
        <w:tblLook w:val="04A0"/>
      </w:tblPr>
      <w:tblGrid>
        <w:gridCol w:w="2097"/>
        <w:gridCol w:w="6373"/>
      </w:tblGrid>
      <w:tr w:rsidR="005B1EA6" w:rsidRPr="005B1EA6" w:rsidTr="0094666B">
        <w:trPr>
          <w:trHeight w:val="147"/>
        </w:trPr>
        <w:tc>
          <w:tcPr>
            <w:tcW w:w="226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Programa (General, Delegacional, Sectorial y/o Institucional).</w:t>
            </w:r>
          </w:p>
        </w:tc>
        <w:tc>
          <w:tcPr>
            <w:tcW w:w="7483"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Programa General de Desarrollo del Distrito Federal 2013-2018.</w:t>
            </w:r>
          </w:p>
        </w:tc>
      </w:tr>
      <w:tr w:rsidR="005B1EA6" w:rsidRPr="005B1EA6" w:rsidTr="0094666B">
        <w:trPr>
          <w:trHeight w:val="147"/>
        </w:trPr>
        <w:tc>
          <w:tcPr>
            <w:tcW w:w="226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Alineación (Eje, Área de oportunidad, Objetivo, Meta, y/o Línea de acción).</w:t>
            </w:r>
          </w:p>
        </w:tc>
        <w:tc>
          <w:tcPr>
            <w:tcW w:w="7483"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Eje 1: Equidad e Inclusión Social para el Desarrollo Humano.</w:t>
            </w:r>
          </w:p>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Área de oportunidad 3: Educación.</w:t>
            </w:r>
          </w:p>
          <w:p w:rsidR="005B1EA6" w:rsidRPr="005B1EA6" w:rsidRDefault="005B1EA6" w:rsidP="005B1EA6">
            <w:pPr>
              <w:jc w:val="both"/>
              <w:rPr>
                <w:rFonts w:ascii="Arial" w:hAnsi="Arial" w:cs="Arial"/>
                <w:b/>
              </w:rPr>
            </w:pPr>
            <w:r w:rsidRPr="005B1EA6">
              <w:rPr>
                <w:rFonts w:ascii="Times New Roman" w:hAnsi="Times New Roman" w:cs="Times New Roman"/>
                <w:sz w:val="20"/>
                <w:szCs w:val="20"/>
              </w:rPr>
              <w:t>Objetivo: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w:t>
            </w:r>
          </w:p>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Meta: Generar mecanismos e instrumentos para que las personas en edad de estudiar a lo largo de su ciclo de vida,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media-superior.</w:t>
            </w:r>
          </w:p>
        </w:tc>
      </w:tr>
      <w:tr w:rsidR="005B1EA6" w:rsidRPr="005B1EA6" w:rsidTr="0094666B">
        <w:trPr>
          <w:trHeight w:val="147"/>
        </w:trPr>
        <w:tc>
          <w:tcPr>
            <w:tcW w:w="226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Justificación (descripción de los elementos que justifican esta alineación)</w:t>
            </w:r>
          </w:p>
        </w:tc>
        <w:tc>
          <w:tcPr>
            <w:tcW w:w="7483"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La política de desarrollo de la Ciudad de México está en función de garantizar que esta sea una ciudad de vanguardia, asegurando la equidad entre sus habitantes con miras de construir una Capital Social, donde todos los derechos sean plenamente ejercidos. En este sentido se contribuye a  fortalecer el derecho a la educación de todos los habitantes.</w:t>
            </w:r>
          </w:p>
        </w:tc>
      </w:tr>
      <w:tr w:rsidR="005B1EA6" w:rsidRPr="005B1EA6" w:rsidTr="0094666B">
        <w:trPr>
          <w:trHeight w:val="147"/>
        </w:trPr>
        <w:tc>
          <w:tcPr>
            <w:tcW w:w="226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Especificar si fue incorporado en las ROP 2015.</w:t>
            </w:r>
          </w:p>
        </w:tc>
        <w:tc>
          <w:tcPr>
            <w:tcW w:w="7483" w:type="dxa"/>
          </w:tcPr>
          <w:p w:rsidR="005B1EA6" w:rsidRPr="005B1EA6" w:rsidRDefault="005B1EA6" w:rsidP="005B1EA6">
            <w:pPr>
              <w:rPr>
                <w:rFonts w:ascii="Times New Roman" w:hAnsi="Times New Roman" w:cs="Times New Roman"/>
                <w:b/>
                <w:sz w:val="20"/>
                <w:szCs w:val="20"/>
              </w:rPr>
            </w:pPr>
            <w:r w:rsidRPr="005B1EA6">
              <w:rPr>
                <w:rFonts w:ascii="Times New Roman" w:hAnsi="Times New Roman" w:cs="Times New Roman"/>
                <w:sz w:val="20"/>
                <w:szCs w:val="20"/>
              </w:rPr>
              <w:t>Si fue incorporado en las ROP 2015</w:t>
            </w:r>
            <w:r w:rsidRPr="005B1EA6">
              <w:rPr>
                <w:rFonts w:ascii="Times New Roman" w:hAnsi="Times New Roman" w:cs="Times New Roman"/>
                <w:b/>
                <w:sz w:val="20"/>
                <w:szCs w:val="20"/>
              </w:rPr>
              <w:t>.</w:t>
            </w:r>
          </w:p>
        </w:tc>
      </w:tr>
    </w:tbl>
    <w:p w:rsidR="005B1EA6" w:rsidRPr="005B1EA6" w:rsidRDefault="005B1EA6" w:rsidP="005B1EA6">
      <w:pPr>
        <w:rPr>
          <w:rFonts w:ascii="Times New Roman" w:hAnsi="Times New Roman" w:cs="Times New Roman"/>
          <w:b/>
          <w:sz w:val="20"/>
          <w:szCs w:val="20"/>
          <w:lang w:val="es-MX" w:eastAsia="es-MX"/>
        </w:rPr>
      </w:pPr>
    </w:p>
    <w:tbl>
      <w:tblPr>
        <w:tblStyle w:val="Tablaconcuadrcula"/>
        <w:tblW w:w="0" w:type="auto"/>
        <w:tblInd w:w="250" w:type="dxa"/>
        <w:tblLook w:val="04A0"/>
      </w:tblPr>
      <w:tblGrid>
        <w:gridCol w:w="2093"/>
        <w:gridCol w:w="6377"/>
      </w:tblGrid>
      <w:tr w:rsidR="005B1EA6" w:rsidRPr="005B1EA6" w:rsidTr="0094666B">
        <w:tc>
          <w:tcPr>
            <w:tcW w:w="226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Programa (General, Delegacional, Sectorial y/o Institucional).</w:t>
            </w:r>
          </w:p>
        </w:tc>
        <w:tc>
          <w:tcPr>
            <w:tcW w:w="7513"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Programa General de Desarrollo Delegacional de Gustavo A. Madero 2012-2015.</w:t>
            </w:r>
          </w:p>
        </w:tc>
      </w:tr>
      <w:tr w:rsidR="005B1EA6" w:rsidRPr="005B1EA6" w:rsidTr="0094666B">
        <w:tc>
          <w:tcPr>
            <w:tcW w:w="226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Alineación (Eje, Área de oportunidad, Objetivo, Meta, y/o Línea de acción).</w:t>
            </w:r>
          </w:p>
        </w:tc>
        <w:tc>
          <w:tcPr>
            <w:tcW w:w="7513"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Eje 2: Desarrollo social y humano.</w:t>
            </w:r>
          </w:p>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Línea estratégica 3: Programas sociales para grupos vulnerables.</w:t>
            </w:r>
          </w:p>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 xml:space="preserve">Objetivo: Impulsar programas sociales orientados a apoyar el otorgamiento y ampliación de los servicios proporcionados por los sistemas de salud y educación, la aplicación de los programas de apoyo a grupos vulnerables y de asistencia social, así como el fomento y la promoción de la cultura física, el deporte y la recreación, para elevar los niveles de desarrollo profesional, físico, cultural y espiritual de los habitantes, y combatir la pobreza, la discriminación y la inequidad.  </w:t>
            </w:r>
          </w:p>
          <w:p w:rsidR="005B1EA6" w:rsidRPr="005B1EA6" w:rsidRDefault="005B1EA6" w:rsidP="005B1EA6">
            <w:pPr>
              <w:jc w:val="both"/>
              <w:rPr>
                <w:rFonts w:ascii="Times New Roman" w:hAnsi="Times New Roman" w:cs="Times New Roman"/>
                <w:sz w:val="20"/>
                <w:szCs w:val="20"/>
              </w:rPr>
            </w:pPr>
          </w:p>
        </w:tc>
      </w:tr>
      <w:tr w:rsidR="005B1EA6" w:rsidRPr="005B1EA6" w:rsidTr="0094666B">
        <w:tc>
          <w:tcPr>
            <w:tcW w:w="226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 xml:space="preserve">Justificación (descripción de los elementos que justifican esta </w:t>
            </w:r>
            <w:r w:rsidRPr="005B1EA6">
              <w:rPr>
                <w:rFonts w:ascii="Times New Roman" w:hAnsi="Times New Roman" w:cs="Times New Roman"/>
                <w:sz w:val="20"/>
                <w:szCs w:val="20"/>
              </w:rPr>
              <w:lastRenderedPageBreak/>
              <w:t>alineación).</w:t>
            </w:r>
          </w:p>
        </w:tc>
        <w:tc>
          <w:tcPr>
            <w:tcW w:w="7513"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lastRenderedPageBreak/>
              <w:t xml:space="preserve">El eje y el objetivo así mismo la línea de acción, promueven en los programas sociales de la demarcación el impulso a seguir generando la igualdad social y que la población no tenga que quedarse al margen de los bienes y derechos sociales  por  falta de oportunidades o recursos </w:t>
            </w:r>
            <w:r w:rsidRPr="005B1EA6">
              <w:rPr>
                <w:rFonts w:ascii="Times New Roman" w:hAnsi="Times New Roman" w:cs="Times New Roman"/>
                <w:sz w:val="20"/>
                <w:szCs w:val="20"/>
              </w:rPr>
              <w:lastRenderedPageBreak/>
              <w:t xml:space="preserve">económicos. </w:t>
            </w:r>
          </w:p>
        </w:tc>
      </w:tr>
      <w:tr w:rsidR="005B1EA6" w:rsidRPr="005B1EA6" w:rsidTr="0094666B">
        <w:tc>
          <w:tcPr>
            <w:tcW w:w="226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lastRenderedPageBreak/>
              <w:t>Especificar si fue incorporado en las ROP 2015.</w:t>
            </w:r>
          </w:p>
        </w:tc>
        <w:tc>
          <w:tcPr>
            <w:tcW w:w="7513"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No fue incorporado en las ROP 2015.</w:t>
            </w:r>
          </w:p>
        </w:tc>
      </w:tr>
    </w:tbl>
    <w:p w:rsidR="005B1EA6" w:rsidRPr="005B1EA6" w:rsidRDefault="005B1EA6" w:rsidP="005B1EA6">
      <w:pPr>
        <w:rPr>
          <w:rFonts w:ascii="Times New Roman" w:hAnsi="Times New Roman" w:cs="Times New Roman"/>
          <w:b/>
          <w:sz w:val="20"/>
          <w:szCs w:val="20"/>
          <w:lang w:val="es-MX" w:eastAsia="es-MX"/>
        </w:rPr>
      </w:pPr>
    </w:p>
    <w:p w:rsidR="005B1EA6" w:rsidRPr="005B1EA6" w:rsidRDefault="005B1EA6" w:rsidP="005B1EA6">
      <w:pPr>
        <w:rPr>
          <w:rFonts w:ascii="Times New Roman" w:hAnsi="Times New Roman" w:cs="Times New Roman"/>
          <w:b/>
          <w:sz w:val="20"/>
          <w:szCs w:val="20"/>
          <w:lang w:val="es-MX" w:eastAsia="es-MX"/>
        </w:rPr>
      </w:pPr>
    </w:p>
    <w:p w:rsidR="005B1EA6" w:rsidRPr="005B1EA6" w:rsidRDefault="005B1EA6" w:rsidP="005B1EA6">
      <w:pPr>
        <w:autoSpaceDE w:val="0"/>
        <w:autoSpaceDN w:val="0"/>
        <w:adjustRightInd w:val="0"/>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III.2. Identificación y diagnóstico del problema social atendido por el programa social</w:t>
      </w:r>
    </w:p>
    <w:p w:rsidR="005B1EA6" w:rsidRPr="005B1EA6" w:rsidRDefault="005B1EA6" w:rsidP="005B1EA6">
      <w:pPr>
        <w:rPr>
          <w:rFonts w:ascii="Times New Roman" w:hAnsi="Times New Roman" w:cs="Times New Roman"/>
          <w:sz w:val="20"/>
          <w:szCs w:val="20"/>
          <w:lang w:val="es-MX" w:eastAsia="es-MX"/>
        </w:rPr>
      </w:pPr>
    </w:p>
    <w:tbl>
      <w:tblPr>
        <w:tblStyle w:val="Tablaconcuadrcula"/>
        <w:tblW w:w="0" w:type="auto"/>
        <w:jc w:val="center"/>
        <w:tblLook w:val="04A0"/>
      </w:tblPr>
      <w:tblGrid>
        <w:gridCol w:w="2375"/>
        <w:gridCol w:w="6345"/>
      </w:tblGrid>
      <w:tr w:rsidR="005B1EA6" w:rsidRPr="005B1EA6" w:rsidTr="0094666B">
        <w:trPr>
          <w:jc w:val="center"/>
        </w:trPr>
        <w:tc>
          <w:tcPr>
            <w:tcW w:w="2551" w:type="dxa"/>
          </w:tcPr>
          <w:p w:rsidR="005B1EA6" w:rsidRPr="005B1EA6" w:rsidRDefault="005B1EA6" w:rsidP="005B1EA6">
            <w:pPr>
              <w:autoSpaceDE w:val="0"/>
              <w:autoSpaceDN w:val="0"/>
              <w:adjustRightInd w:val="0"/>
              <w:jc w:val="center"/>
              <w:rPr>
                <w:rFonts w:ascii="Times New Roman" w:hAnsi="Times New Roman" w:cs="Times New Roman"/>
                <w:bCs/>
                <w:sz w:val="20"/>
                <w:szCs w:val="20"/>
              </w:rPr>
            </w:pPr>
            <w:r w:rsidRPr="005B1EA6">
              <w:rPr>
                <w:rFonts w:ascii="Times New Roman" w:hAnsi="Times New Roman" w:cs="Times New Roman"/>
                <w:bCs/>
                <w:sz w:val="20"/>
                <w:szCs w:val="20"/>
              </w:rPr>
              <w:t>Aspecto</w:t>
            </w:r>
          </w:p>
        </w:tc>
        <w:tc>
          <w:tcPr>
            <w:tcW w:w="7135" w:type="dxa"/>
          </w:tcPr>
          <w:p w:rsidR="005B1EA6" w:rsidRPr="005B1EA6" w:rsidRDefault="005B1EA6" w:rsidP="005B1EA6">
            <w:pPr>
              <w:autoSpaceDE w:val="0"/>
              <w:autoSpaceDN w:val="0"/>
              <w:adjustRightInd w:val="0"/>
              <w:jc w:val="center"/>
              <w:rPr>
                <w:rFonts w:ascii="Times New Roman" w:hAnsi="Times New Roman" w:cs="Times New Roman"/>
                <w:bCs/>
                <w:sz w:val="20"/>
                <w:szCs w:val="20"/>
              </w:rPr>
            </w:pPr>
            <w:r w:rsidRPr="005B1EA6">
              <w:rPr>
                <w:rFonts w:ascii="Times New Roman" w:hAnsi="Times New Roman" w:cs="Times New Roman"/>
                <w:bCs/>
                <w:sz w:val="20"/>
                <w:szCs w:val="20"/>
              </w:rPr>
              <w:t>Descripción y datos estadísticos</w:t>
            </w:r>
          </w:p>
        </w:tc>
      </w:tr>
      <w:tr w:rsidR="005B1EA6" w:rsidRPr="005B1EA6" w:rsidTr="0094666B">
        <w:trPr>
          <w:jc w:val="center"/>
        </w:trPr>
        <w:tc>
          <w:tcPr>
            <w:tcW w:w="2551"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Problema social identificado.</w:t>
            </w:r>
          </w:p>
        </w:tc>
        <w:tc>
          <w:tcPr>
            <w:tcW w:w="7135"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Inasistencia escolar debido a la falta de recursos económicos por parte de los padres de familia para solventar los gastos que se desprenden de las actividades de los alumnos durante sus estudios.</w:t>
            </w:r>
          </w:p>
        </w:tc>
      </w:tr>
      <w:tr w:rsidR="005B1EA6" w:rsidRPr="005B1EA6" w:rsidTr="0094666B">
        <w:trPr>
          <w:jc w:val="center"/>
        </w:trPr>
        <w:tc>
          <w:tcPr>
            <w:tcW w:w="2551"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Población que padece el problema.</w:t>
            </w:r>
          </w:p>
        </w:tc>
        <w:tc>
          <w:tcPr>
            <w:tcW w:w="7135"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sz w:val="20"/>
                <w:szCs w:val="20"/>
              </w:rPr>
              <w:t>Niños de 6 años que están asistiendo en menor porcentaje en relación a los niños de siete u ocho años, lo que indica que están entrando tardíamente a la escuela; además, los niños de 12 a 14 años de edad, dejan de asistir a la escuela o ni siquiera se inscribieron en la secundaria.</w:t>
            </w:r>
          </w:p>
        </w:tc>
      </w:tr>
      <w:tr w:rsidR="005B1EA6" w:rsidRPr="005B1EA6" w:rsidTr="0094666B">
        <w:trPr>
          <w:jc w:val="center"/>
        </w:trPr>
        <w:tc>
          <w:tcPr>
            <w:tcW w:w="2551"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Ubicación geográfica del problema.</w:t>
            </w:r>
          </w:p>
        </w:tc>
        <w:tc>
          <w:tcPr>
            <w:tcW w:w="7135"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Delegación Gustavo A. Madero.</w:t>
            </w:r>
          </w:p>
        </w:tc>
      </w:tr>
    </w:tbl>
    <w:p w:rsidR="005B1EA6" w:rsidRPr="005B1EA6" w:rsidRDefault="005B1EA6" w:rsidP="005B1EA6">
      <w:pPr>
        <w:rPr>
          <w:rFonts w:ascii="Times New Roman" w:hAnsi="Times New Roman" w:cs="Times New Roman"/>
          <w:sz w:val="20"/>
          <w:szCs w:val="20"/>
          <w:lang w:val="es-MX" w:eastAsia="es-MX"/>
        </w:rPr>
      </w:pPr>
    </w:p>
    <w:tbl>
      <w:tblPr>
        <w:tblStyle w:val="Tablaconcuadrcula1"/>
        <w:tblW w:w="0" w:type="auto"/>
        <w:tblInd w:w="250" w:type="dxa"/>
        <w:tblLook w:val="04A0"/>
      </w:tblPr>
      <w:tblGrid>
        <w:gridCol w:w="2745"/>
        <w:gridCol w:w="2283"/>
        <w:gridCol w:w="3442"/>
      </w:tblGrid>
      <w:tr w:rsidR="005B1EA6" w:rsidRPr="005B1EA6" w:rsidTr="0094666B">
        <w:tc>
          <w:tcPr>
            <w:tcW w:w="3119" w:type="dxa"/>
            <w:vAlign w:val="center"/>
          </w:tcPr>
          <w:p w:rsidR="005B1EA6" w:rsidRPr="005B1EA6" w:rsidRDefault="005B1EA6" w:rsidP="005B1EA6">
            <w:pPr>
              <w:autoSpaceDE w:val="0"/>
              <w:autoSpaceDN w:val="0"/>
              <w:adjustRightInd w:val="0"/>
              <w:jc w:val="both"/>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Fuente</w:t>
            </w:r>
          </w:p>
        </w:tc>
        <w:tc>
          <w:tcPr>
            <w:tcW w:w="2551" w:type="dxa"/>
            <w:vAlign w:val="center"/>
          </w:tcPr>
          <w:p w:rsidR="005B1EA6" w:rsidRPr="005B1EA6" w:rsidRDefault="005B1EA6" w:rsidP="005B1EA6">
            <w:pPr>
              <w:autoSpaceDE w:val="0"/>
              <w:autoSpaceDN w:val="0"/>
              <w:adjustRightInd w:val="0"/>
              <w:jc w:val="center"/>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Indicador</w:t>
            </w:r>
          </w:p>
        </w:tc>
        <w:tc>
          <w:tcPr>
            <w:tcW w:w="3969" w:type="dxa"/>
            <w:vAlign w:val="center"/>
          </w:tcPr>
          <w:p w:rsidR="005B1EA6" w:rsidRPr="005B1EA6" w:rsidRDefault="005B1EA6" w:rsidP="005B1EA6">
            <w:pPr>
              <w:autoSpaceDE w:val="0"/>
              <w:autoSpaceDN w:val="0"/>
              <w:adjustRightInd w:val="0"/>
              <w:jc w:val="center"/>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Resultados</w:t>
            </w:r>
          </w:p>
        </w:tc>
      </w:tr>
      <w:tr w:rsidR="005B1EA6" w:rsidRPr="005B1EA6" w:rsidTr="0094666B">
        <w:tc>
          <w:tcPr>
            <w:tcW w:w="3119" w:type="dxa"/>
          </w:tcPr>
          <w:p w:rsidR="005B1EA6" w:rsidRPr="005B1EA6" w:rsidRDefault="005B1EA6" w:rsidP="005B1EA6">
            <w:pPr>
              <w:autoSpaceDE w:val="0"/>
              <w:autoSpaceDN w:val="0"/>
              <w:adjustRightInd w:val="0"/>
              <w:jc w:val="both"/>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Instituto Nacional de Estadística y Geografía (INEGI).</w:t>
            </w:r>
          </w:p>
        </w:tc>
        <w:tc>
          <w:tcPr>
            <w:tcW w:w="2551" w:type="dxa"/>
          </w:tcPr>
          <w:p w:rsidR="005B1EA6" w:rsidRPr="005B1EA6" w:rsidRDefault="005B1EA6" w:rsidP="005B1EA6">
            <w:pPr>
              <w:autoSpaceDE w:val="0"/>
              <w:autoSpaceDN w:val="0"/>
              <w:adjustRightInd w:val="0"/>
              <w:jc w:val="both"/>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Rezago educativo.</w:t>
            </w:r>
          </w:p>
        </w:tc>
        <w:tc>
          <w:tcPr>
            <w:tcW w:w="3969" w:type="dxa"/>
          </w:tcPr>
          <w:p w:rsidR="005B1EA6" w:rsidRPr="005B1EA6" w:rsidRDefault="005B1EA6" w:rsidP="005B1EA6">
            <w:pPr>
              <w:autoSpaceDE w:val="0"/>
              <w:autoSpaceDN w:val="0"/>
              <w:adjustRightInd w:val="0"/>
              <w:jc w:val="both"/>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26.6 por ciento de la población Maderense con 15 y más años de edad.</w:t>
            </w:r>
          </w:p>
        </w:tc>
      </w:tr>
      <w:tr w:rsidR="005B1EA6" w:rsidRPr="005B1EA6" w:rsidTr="0094666B">
        <w:tc>
          <w:tcPr>
            <w:tcW w:w="3119" w:type="dxa"/>
          </w:tcPr>
          <w:p w:rsidR="005B1EA6" w:rsidRPr="005B1EA6" w:rsidRDefault="005B1EA6" w:rsidP="005B1EA6">
            <w:pPr>
              <w:autoSpaceDE w:val="0"/>
              <w:autoSpaceDN w:val="0"/>
              <w:adjustRightInd w:val="0"/>
              <w:jc w:val="both"/>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Instituto Nacional de Estadística y Geografía (INEGI).</w:t>
            </w:r>
          </w:p>
        </w:tc>
        <w:tc>
          <w:tcPr>
            <w:tcW w:w="2551" w:type="dxa"/>
          </w:tcPr>
          <w:p w:rsidR="005B1EA6" w:rsidRPr="005B1EA6" w:rsidRDefault="005B1EA6" w:rsidP="005B1EA6">
            <w:pPr>
              <w:autoSpaceDE w:val="0"/>
              <w:autoSpaceDN w:val="0"/>
              <w:adjustRightInd w:val="0"/>
              <w:jc w:val="both"/>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Población analfabeta.</w:t>
            </w:r>
          </w:p>
        </w:tc>
        <w:tc>
          <w:tcPr>
            <w:tcW w:w="3969" w:type="dxa"/>
          </w:tcPr>
          <w:p w:rsidR="005B1EA6" w:rsidRPr="005B1EA6" w:rsidRDefault="005B1EA6" w:rsidP="005B1EA6">
            <w:pPr>
              <w:autoSpaceDE w:val="0"/>
              <w:autoSpaceDN w:val="0"/>
              <w:adjustRightInd w:val="0"/>
              <w:jc w:val="both"/>
              <w:rPr>
                <w:rFonts w:ascii="Times New Roman" w:hAnsi="Times New Roman" w:cs="Times New Roman"/>
                <w:bCs/>
                <w:color w:val="000000"/>
                <w:sz w:val="20"/>
                <w:szCs w:val="20"/>
              </w:rPr>
            </w:pPr>
            <w:r w:rsidRPr="005B1EA6">
              <w:rPr>
                <w:rFonts w:ascii="Times New Roman" w:hAnsi="Times New Roman" w:cs="Times New Roman"/>
                <w:bCs/>
                <w:color w:val="000000"/>
                <w:sz w:val="20"/>
                <w:szCs w:val="20"/>
              </w:rPr>
              <w:t>2.1 por ciento de la población Maderense con 15 y más años de edad.</w:t>
            </w:r>
          </w:p>
        </w:tc>
      </w:tr>
    </w:tbl>
    <w:p w:rsidR="005B1EA6" w:rsidRPr="005B1EA6" w:rsidRDefault="005B1EA6" w:rsidP="005B1EA6">
      <w:pPr>
        <w:rPr>
          <w:rFonts w:ascii="Times New Roman" w:hAnsi="Times New Roman" w:cs="Times New Roman"/>
          <w:sz w:val="20"/>
          <w:szCs w:val="20"/>
          <w:lang w:val="es-MX" w:eastAsia="es-MX"/>
        </w:rPr>
      </w:pPr>
    </w:p>
    <w:tbl>
      <w:tblPr>
        <w:tblStyle w:val="Tablaconcuadrcula"/>
        <w:tblW w:w="0" w:type="auto"/>
        <w:jc w:val="center"/>
        <w:tblLook w:val="04A0"/>
      </w:tblPr>
      <w:tblGrid>
        <w:gridCol w:w="3097"/>
        <w:gridCol w:w="1613"/>
        <w:gridCol w:w="4010"/>
      </w:tblGrid>
      <w:tr w:rsidR="005B1EA6" w:rsidRPr="005B1EA6" w:rsidTr="0094666B">
        <w:trPr>
          <w:jc w:val="center"/>
        </w:trPr>
        <w:tc>
          <w:tcPr>
            <w:tcW w:w="3425"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En las ROP 2015 se incluyeron satisfactoriamente los siguientes aspectos.</w:t>
            </w:r>
          </w:p>
        </w:tc>
        <w:tc>
          <w:tcPr>
            <w:tcW w:w="1701"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Valoración</w:t>
            </w:r>
          </w:p>
        </w:tc>
        <w:tc>
          <w:tcPr>
            <w:tcW w:w="4608"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Justificación</w:t>
            </w:r>
          </w:p>
        </w:tc>
      </w:tr>
      <w:tr w:rsidR="005B1EA6" w:rsidRPr="005B1EA6" w:rsidTr="0094666B">
        <w:trPr>
          <w:jc w:val="center"/>
        </w:trPr>
        <w:tc>
          <w:tcPr>
            <w:tcW w:w="3425"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 xml:space="preserve">Descripción del problema social atendido por el programa social. </w:t>
            </w:r>
          </w:p>
        </w:tc>
        <w:tc>
          <w:tcPr>
            <w:tcW w:w="1701"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Satisfactorio</w:t>
            </w:r>
          </w:p>
        </w:tc>
        <w:tc>
          <w:tcPr>
            <w:tcW w:w="460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Hay una descripción buena del problema social en cuestión.</w:t>
            </w:r>
          </w:p>
        </w:tc>
      </w:tr>
      <w:tr w:rsidR="005B1EA6" w:rsidRPr="005B1EA6" w:rsidTr="0094666B">
        <w:trPr>
          <w:jc w:val="center"/>
        </w:trPr>
        <w:tc>
          <w:tcPr>
            <w:tcW w:w="3425"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Datos estadísticos del problema social atendido.</w:t>
            </w:r>
          </w:p>
        </w:tc>
        <w:tc>
          <w:tcPr>
            <w:tcW w:w="1701"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Satisfactorio</w:t>
            </w:r>
          </w:p>
        </w:tc>
        <w:tc>
          <w:tcPr>
            <w:tcW w:w="4608" w:type="dxa"/>
          </w:tcPr>
          <w:p w:rsidR="005B1EA6" w:rsidRPr="005B1EA6" w:rsidRDefault="005B1EA6" w:rsidP="005B1EA6">
            <w:pPr>
              <w:rPr>
                <w:rFonts w:ascii="Arial" w:hAnsi="Arial" w:cs="Arial"/>
                <w:sz w:val="24"/>
                <w:szCs w:val="24"/>
              </w:rPr>
            </w:pPr>
            <w:r w:rsidRPr="005B1EA6">
              <w:rPr>
                <w:rFonts w:ascii="Times New Roman" w:hAnsi="Times New Roman" w:cs="Times New Roman"/>
                <w:sz w:val="20"/>
                <w:szCs w:val="20"/>
              </w:rPr>
              <w:t>Se ofrecen datos del INEGI respecto de la población que padece el problema social</w:t>
            </w:r>
            <w:r w:rsidRPr="005B1EA6">
              <w:rPr>
                <w:rFonts w:ascii="Arial" w:hAnsi="Arial" w:cs="Arial"/>
                <w:sz w:val="24"/>
                <w:szCs w:val="24"/>
              </w:rPr>
              <w:t>.</w:t>
            </w:r>
          </w:p>
        </w:tc>
      </w:tr>
      <w:tr w:rsidR="005B1EA6" w:rsidRPr="005B1EA6" w:rsidTr="0094666B">
        <w:trPr>
          <w:jc w:val="center"/>
        </w:trPr>
        <w:tc>
          <w:tcPr>
            <w:tcW w:w="3425"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Identificación de la población que padece la problemática.</w:t>
            </w:r>
          </w:p>
        </w:tc>
        <w:tc>
          <w:tcPr>
            <w:tcW w:w="1701"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Satisfactorio</w:t>
            </w:r>
          </w:p>
        </w:tc>
        <w:tc>
          <w:tcPr>
            <w:tcW w:w="460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Se hace un análisis para focalizar a la población que será beneficiaria del apoyo.</w:t>
            </w:r>
          </w:p>
        </w:tc>
      </w:tr>
      <w:tr w:rsidR="005B1EA6" w:rsidRPr="005B1EA6" w:rsidTr="0094666B">
        <w:trPr>
          <w:jc w:val="center"/>
        </w:trPr>
        <w:tc>
          <w:tcPr>
            <w:tcW w:w="3425"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Ubicación geográfica del problema.</w:t>
            </w:r>
          </w:p>
        </w:tc>
        <w:tc>
          <w:tcPr>
            <w:tcW w:w="1701"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Satisfactorio</w:t>
            </w:r>
          </w:p>
        </w:tc>
        <w:tc>
          <w:tcPr>
            <w:tcW w:w="460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Se informa correctamente.</w:t>
            </w:r>
          </w:p>
        </w:tc>
      </w:tr>
      <w:tr w:rsidR="005B1EA6" w:rsidRPr="005B1EA6" w:rsidTr="0094666B">
        <w:trPr>
          <w:jc w:val="center"/>
        </w:trPr>
        <w:tc>
          <w:tcPr>
            <w:tcW w:w="3425"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Descripción de las causas del problema.</w:t>
            </w:r>
          </w:p>
        </w:tc>
        <w:tc>
          <w:tcPr>
            <w:tcW w:w="1701"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Satisfactorio</w:t>
            </w:r>
          </w:p>
        </w:tc>
        <w:tc>
          <w:tcPr>
            <w:tcW w:w="460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Se da cuenta de las causas del problema dentro del diagnóstico en las ROP 2015.</w:t>
            </w:r>
          </w:p>
        </w:tc>
      </w:tr>
      <w:tr w:rsidR="005B1EA6" w:rsidRPr="005B1EA6" w:rsidTr="0094666B">
        <w:trPr>
          <w:jc w:val="center"/>
        </w:trPr>
        <w:tc>
          <w:tcPr>
            <w:tcW w:w="3425"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Descripción de los efectos del problema.</w:t>
            </w:r>
          </w:p>
        </w:tc>
        <w:tc>
          <w:tcPr>
            <w:tcW w:w="1701"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Satisfactorio</w:t>
            </w:r>
          </w:p>
        </w:tc>
        <w:tc>
          <w:tcPr>
            <w:tcW w:w="460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Se da cuenta de los efectos que tiene el problema social en la población potencial.</w:t>
            </w:r>
          </w:p>
        </w:tc>
      </w:tr>
      <w:tr w:rsidR="005B1EA6" w:rsidRPr="005B1EA6" w:rsidTr="0094666B">
        <w:trPr>
          <w:jc w:val="center"/>
        </w:trPr>
        <w:tc>
          <w:tcPr>
            <w:tcW w:w="3425"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Línea base.</w:t>
            </w:r>
          </w:p>
        </w:tc>
        <w:tc>
          <w:tcPr>
            <w:tcW w:w="1701"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Parcial</w:t>
            </w:r>
          </w:p>
        </w:tc>
        <w:tc>
          <w:tcPr>
            <w:tcW w:w="4608"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Falto desarrollar la Metodología del Marco Lógico correctamente.</w:t>
            </w:r>
          </w:p>
        </w:tc>
      </w:tr>
    </w:tbl>
    <w:p w:rsidR="005B1EA6" w:rsidRPr="005B1EA6" w:rsidRDefault="005B1EA6" w:rsidP="005B1EA6">
      <w:pPr>
        <w:rPr>
          <w:rFonts w:ascii="Times New Roman" w:hAnsi="Times New Roman" w:cs="Times New Roman"/>
          <w:sz w:val="20"/>
          <w:szCs w:val="20"/>
          <w:lang w:val="es-MX" w:eastAsia="es-MX"/>
        </w:rPr>
      </w:pPr>
    </w:p>
    <w:p w:rsidR="005B1EA6" w:rsidRPr="005B1EA6" w:rsidRDefault="005B1EA6" w:rsidP="005B1EA6">
      <w:pPr>
        <w:rPr>
          <w:rFonts w:ascii="Times New Roman" w:hAnsi="Times New Roman" w:cs="Times New Roman"/>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III.3. Cobertura del programa social</w:t>
      </w:r>
    </w:p>
    <w:p w:rsidR="005B1EA6" w:rsidRPr="005B1EA6" w:rsidRDefault="005B1EA6" w:rsidP="005B1EA6">
      <w:pPr>
        <w:rPr>
          <w:rFonts w:ascii="Times New Roman" w:hAnsi="Times New Roman" w:cs="Times New Roman"/>
          <w:sz w:val="20"/>
          <w:szCs w:val="20"/>
          <w:lang w:val="es-MX" w:eastAsia="es-MX"/>
        </w:rPr>
      </w:pPr>
    </w:p>
    <w:tbl>
      <w:tblPr>
        <w:tblStyle w:val="Tablaconcuadrcula"/>
        <w:tblW w:w="0" w:type="auto"/>
        <w:jc w:val="center"/>
        <w:tblLook w:val="04A0"/>
      </w:tblPr>
      <w:tblGrid>
        <w:gridCol w:w="1486"/>
        <w:gridCol w:w="3904"/>
        <w:gridCol w:w="3330"/>
      </w:tblGrid>
      <w:tr w:rsidR="005B1EA6" w:rsidRPr="005B1EA6" w:rsidTr="0094666B">
        <w:trPr>
          <w:jc w:val="center"/>
        </w:trPr>
        <w:tc>
          <w:tcPr>
            <w:tcW w:w="154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Poblaciones</w:t>
            </w:r>
          </w:p>
        </w:tc>
        <w:tc>
          <w:tcPr>
            <w:tcW w:w="442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Descripción</w:t>
            </w:r>
          </w:p>
        </w:tc>
        <w:tc>
          <w:tcPr>
            <w:tcW w:w="374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Datos estadísticos</w:t>
            </w:r>
          </w:p>
        </w:tc>
      </w:tr>
      <w:tr w:rsidR="005B1EA6" w:rsidRPr="005B1EA6" w:rsidTr="0094666B">
        <w:trPr>
          <w:jc w:val="center"/>
        </w:trPr>
        <w:tc>
          <w:tcPr>
            <w:tcW w:w="154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Potencial</w:t>
            </w:r>
          </w:p>
        </w:tc>
        <w:tc>
          <w:tcPr>
            <w:tcW w:w="442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color w:val="000000"/>
                <w:sz w:val="20"/>
                <w:szCs w:val="20"/>
              </w:rPr>
              <w:t>Niños y niñas de 6 a 14 años de edad.</w:t>
            </w:r>
          </w:p>
        </w:tc>
        <w:tc>
          <w:tcPr>
            <w:tcW w:w="3745"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color w:val="000000"/>
                <w:sz w:val="20"/>
                <w:szCs w:val="20"/>
              </w:rPr>
              <w:t>102, 736 niños y niñas.</w:t>
            </w:r>
          </w:p>
        </w:tc>
      </w:tr>
      <w:tr w:rsidR="005B1EA6" w:rsidRPr="005B1EA6" w:rsidTr="0094666B">
        <w:trPr>
          <w:jc w:val="center"/>
        </w:trPr>
        <w:tc>
          <w:tcPr>
            <w:tcW w:w="1545"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Objetivo</w:t>
            </w:r>
          </w:p>
        </w:tc>
        <w:tc>
          <w:tcPr>
            <w:tcW w:w="442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Alumnas y alumnos de CAM (nivel primaria) y primarias públicas.</w:t>
            </w:r>
          </w:p>
        </w:tc>
        <w:tc>
          <w:tcPr>
            <w:tcW w:w="3745"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Los alumnos inscritos en cada institución educativa a nivel primaria de la Delegación.</w:t>
            </w:r>
          </w:p>
        </w:tc>
      </w:tr>
      <w:tr w:rsidR="005B1EA6" w:rsidRPr="005B1EA6" w:rsidTr="0094666B">
        <w:trPr>
          <w:jc w:val="center"/>
        </w:trPr>
        <w:tc>
          <w:tcPr>
            <w:tcW w:w="154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Atendida</w:t>
            </w:r>
          </w:p>
        </w:tc>
        <w:tc>
          <w:tcPr>
            <w:tcW w:w="4421"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color w:val="000000"/>
                <w:sz w:val="20"/>
                <w:szCs w:val="20"/>
              </w:rPr>
              <w:t>Alumnas y alumnos de CAM (nivel Primaria) y primarias públicas de escasos recursos económicos.</w:t>
            </w:r>
          </w:p>
        </w:tc>
        <w:tc>
          <w:tcPr>
            <w:tcW w:w="374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Los alumnos inscritos en cada institución educativa a nivel primaria de la Delegación.</w:t>
            </w:r>
          </w:p>
        </w:tc>
      </w:tr>
    </w:tbl>
    <w:p w:rsidR="005B1EA6" w:rsidRPr="005B1EA6" w:rsidRDefault="005B1EA6" w:rsidP="005B1EA6">
      <w:pPr>
        <w:rPr>
          <w:rFonts w:ascii="Times New Roman" w:hAnsi="Times New Roman" w:cs="Times New Roman"/>
          <w:sz w:val="20"/>
          <w:szCs w:val="20"/>
          <w:lang w:val="es-MX" w:eastAsia="es-MX"/>
        </w:rPr>
      </w:pPr>
    </w:p>
    <w:tbl>
      <w:tblPr>
        <w:tblStyle w:val="Tablaconcuadrcula"/>
        <w:tblW w:w="0" w:type="auto"/>
        <w:jc w:val="center"/>
        <w:tblLook w:val="04A0"/>
      </w:tblPr>
      <w:tblGrid>
        <w:gridCol w:w="1016"/>
        <w:gridCol w:w="1379"/>
        <w:gridCol w:w="2677"/>
        <w:gridCol w:w="1255"/>
        <w:gridCol w:w="2393"/>
      </w:tblGrid>
      <w:tr w:rsidR="005B1EA6" w:rsidRPr="005B1EA6" w:rsidTr="0094666B">
        <w:trPr>
          <w:trHeight w:val="284"/>
          <w:jc w:val="center"/>
        </w:trPr>
        <w:tc>
          <w:tcPr>
            <w:tcW w:w="2472" w:type="dxa"/>
            <w:gridSpan w:val="2"/>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 xml:space="preserve">En las reglas de Operación 2015 se incluyeron satisfactoriamente los </w:t>
            </w:r>
            <w:r w:rsidRPr="005B1EA6">
              <w:rPr>
                <w:rFonts w:ascii="Times New Roman" w:hAnsi="Times New Roman" w:cs="Times New Roman"/>
                <w:bCs/>
                <w:sz w:val="20"/>
                <w:szCs w:val="20"/>
              </w:rPr>
              <w:lastRenderedPageBreak/>
              <w:t>siguientes aspectos:</w:t>
            </w:r>
          </w:p>
        </w:tc>
        <w:tc>
          <w:tcPr>
            <w:tcW w:w="327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lastRenderedPageBreak/>
              <w:t>Extracto de las ROP 2015</w:t>
            </w:r>
          </w:p>
        </w:tc>
        <w:tc>
          <w:tcPr>
            <w:tcW w:w="1266"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Valoración</w:t>
            </w:r>
          </w:p>
        </w:tc>
        <w:tc>
          <w:tcPr>
            <w:tcW w:w="280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Justificación</w:t>
            </w:r>
          </w:p>
        </w:tc>
      </w:tr>
      <w:tr w:rsidR="005B1EA6" w:rsidRPr="005B1EA6" w:rsidTr="0094666B">
        <w:trPr>
          <w:trHeight w:val="777"/>
          <w:jc w:val="center"/>
        </w:trPr>
        <w:tc>
          <w:tcPr>
            <w:tcW w:w="1016" w:type="dxa"/>
            <w:vMerge w:val="restart"/>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lastRenderedPageBreak/>
              <w:t>Población potencial.</w:t>
            </w:r>
          </w:p>
        </w:tc>
        <w:tc>
          <w:tcPr>
            <w:tcW w:w="1456"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Descripción</w:t>
            </w:r>
          </w:p>
        </w:tc>
        <w:tc>
          <w:tcPr>
            <w:tcW w:w="3270"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Niños y niñas de 6 a 14 años de edad que asisten al jardín de niños, CAM, primaria  públicas.</w:t>
            </w:r>
          </w:p>
        </w:tc>
        <w:tc>
          <w:tcPr>
            <w:tcW w:w="1266" w:type="dxa"/>
            <w:vMerge w:val="restart"/>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805" w:type="dxa"/>
            <w:vMerge w:val="restart"/>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establecieron correctamente en las ROP 2015.</w:t>
            </w:r>
          </w:p>
        </w:tc>
      </w:tr>
      <w:tr w:rsidR="005B1EA6" w:rsidRPr="005B1EA6" w:rsidTr="0094666B">
        <w:trPr>
          <w:trHeight w:val="135"/>
          <w:jc w:val="center"/>
        </w:trPr>
        <w:tc>
          <w:tcPr>
            <w:tcW w:w="1016" w:type="dxa"/>
            <w:vMerge/>
          </w:tcPr>
          <w:p w:rsidR="005B1EA6" w:rsidRPr="005B1EA6" w:rsidRDefault="005B1EA6" w:rsidP="005B1EA6">
            <w:pPr>
              <w:rPr>
                <w:rFonts w:ascii="Times New Roman" w:hAnsi="Times New Roman" w:cs="Times New Roman"/>
                <w:bCs/>
                <w:sz w:val="20"/>
                <w:szCs w:val="20"/>
              </w:rPr>
            </w:pPr>
          </w:p>
        </w:tc>
        <w:tc>
          <w:tcPr>
            <w:tcW w:w="1456"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Datos estadísticos</w:t>
            </w:r>
          </w:p>
        </w:tc>
        <w:tc>
          <w:tcPr>
            <w:tcW w:w="3270"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color w:val="000000"/>
                <w:sz w:val="20"/>
                <w:szCs w:val="20"/>
              </w:rPr>
              <w:t>28.6 por ciento no asiste a la escuela.</w:t>
            </w:r>
          </w:p>
        </w:tc>
        <w:tc>
          <w:tcPr>
            <w:tcW w:w="1266" w:type="dxa"/>
            <w:vMerge/>
          </w:tcPr>
          <w:p w:rsidR="005B1EA6" w:rsidRPr="005B1EA6" w:rsidRDefault="005B1EA6" w:rsidP="005B1EA6">
            <w:pPr>
              <w:jc w:val="center"/>
              <w:rPr>
                <w:rFonts w:ascii="Arial" w:hAnsi="Arial" w:cs="Arial"/>
                <w:b/>
                <w:bCs/>
              </w:rPr>
            </w:pPr>
          </w:p>
        </w:tc>
        <w:tc>
          <w:tcPr>
            <w:tcW w:w="2805" w:type="dxa"/>
            <w:vMerge/>
          </w:tcPr>
          <w:p w:rsidR="005B1EA6" w:rsidRPr="005B1EA6" w:rsidRDefault="005B1EA6" w:rsidP="005B1EA6">
            <w:pPr>
              <w:rPr>
                <w:rFonts w:ascii="Arial" w:hAnsi="Arial" w:cs="Arial"/>
                <w:b/>
                <w:bCs/>
              </w:rPr>
            </w:pPr>
          </w:p>
        </w:tc>
      </w:tr>
      <w:tr w:rsidR="005B1EA6" w:rsidRPr="005B1EA6" w:rsidTr="0094666B">
        <w:trPr>
          <w:trHeight w:val="143"/>
          <w:jc w:val="center"/>
        </w:trPr>
        <w:tc>
          <w:tcPr>
            <w:tcW w:w="1016" w:type="dxa"/>
            <w:vMerge w:val="restart"/>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Población objetivo.</w:t>
            </w:r>
          </w:p>
        </w:tc>
        <w:tc>
          <w:tcPr>
            <w:tcW w:w="1456"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Descripción</w:t>
            </w:r>
          </w:p>
        </w:tc>
        <w:tc>
          <w:tcPr>
            <w:tcW w:w="3270"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Alumnas y alumnos de CAM (nivel primaria) y primarias públicas</w:t>
            </w:r>
          </w:p>
        </w:tc>
        <w:tc>
          <w:tcPr>
            <w:tcW w:w="1266" w:type="dxa"/>
            <w:vMerge w:val="restart"/>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2805" w:type="dxa"/>
            <w:vMerge w:val="restart"/>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hace la exposición y descripción de la población objetivo, sin embargo falta mencionar los datos estadísticos de cuanta población estudiantil hay.</w:t>
            </w:r>
          </w:p>
        </w:tc>
      </w:tr>
      <w:tr w:rsidR="005B1EA6" w:rsidRPr="005B1EA6" w:rsidTr="0094666B">
        <w:trPr>
          <w:trHeight w:val="745"/>
          <w:jc w:val="center"/>
        </w:trPr>
        <w:tc>
          <w:tcPr>
            <w:tcW w:w="1016" w:type="dxa"/>
            <w:vMerge/>
          </w:tcPr>
          <w:p w:rsidR="005B1EA6" w:rsidRPr="005B1EA6" w:rsidRDefault="005B1EA6" w:rsidP="005B1EA6">
            <w:pPr>
              <w:rPr>
                <w:rFonts w:ascii="Times New Roman" w:hAnsi="Times New Roman" w:cs="Times New Roman"/>
                <w:bCs/>
                <w:sz w:val="20"/>
                <w:szCs w:val="20"/>
              </w:rPr>
            </w:pPr>
          </w:p>
        </w:tc>
        <w:tc>
          <w:tcPr>
            <w:tcW w:w="1456"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Datos estadísticos</w:t>
            </w:r>
          </w:p>
        </w:tc>
        <w:tc>
          <w:tcPr>
            <w:tcW w:w="3270"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Los alumnos inscritos en cada institución educativa a nivel primaria de la Delegación.</w:t>
            </w:r>
          </w:p>
        </w:tc>
        <w:tc>
          <w:tcPr>
            <w:tcW w:w="1266" w:type="dxa"/>
            <w:vMerge/>
          </w:tcPr>
          <w:p w:rsidR="005B1EA6" w:rsidRPr="005B1EA6" w:rsidRDefault="005B1EA6" w:rsidP="005B1EA6">
            <w:pPr>
              <w:jc w:val="center"/>
              <w:rPr>
                <w:rFonts w:ascii="Arial" w:hAnsi="Arial" w:cs="Arial"/>
                <w:b/>
                <w:bCs/>
              </w:rPr>
            </w:pPr>
          </w:p>
        </w:tc>
        <w:tc>
          <w:tcPr>
            <w:tcW w:w="2805" w:type="dxa"/>
            <w:vMerge/>
          </w:tcPr>
          <w:p w:rsidR="005B1EA6" w:rsidRPr="005B1EA6" w:rsidRDefault="005B1EA6" w:rsidP="005B1EA6">
            <w:pPr>
              <w:rPr>
                <w:rFonts w:ascii="Arial" w:hAnsi="Arial" w:cs="Arial"/>
                <w:b/>
                <w:bCs/>
              </w:rPr>
            </w:pPr>
          </w:p>
        </w:tc>
      </w:tr>
      <w:tr w:rsidR="005B1EA6" w:rsidRPr="005B1EA6" w:rsidTr="0094666B">
        <w:trPr>
          <w:trHeight w:val="143"/>
          <w:jc w:val="center"/>
        </w:trPr>
        <w:tc>
          <w:tcPr>
            <w:tcW w:w="1016" w:type="dxa"/>
            <w:vMerge w:val="restart"/>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Población atendida.</w:t>
            </w:r>
          </w:p>
        </w:tc>
        <w:tc>
          <w:tcPr>
            <w:tcW w:w="1456"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Descripción</w:t>
            </w:r>
          </w:p>
        </w:tc>
        <w:tc>
          <w:tcPr>
            <w:tcW w:w="3270"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t>Alumnas y alumnos de CAM (nivel primaria) y primarias públicas</w:t>
            </w:r>
          </w:p>
        </w:tc>
        <w:tc>
          <w:tcPr>
            <w:tcW w:w="1266" w:type="dxa"/>
            <w:vMerge w:val="restart"/>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2805" w:type="dxa"/>
            <w:vMerge w:val="restart"/>
          </w:tcPr>
          <w:p w:rsidR="005B1EA6" w:rsidRPr="005B1EA6" w:rsidRDefault="005B1EA6" w:rsidP="005B1EA6">
            <w:pPr>
              <w:jc w:val="both"/>
              <w:rPr>
                <w:rFonts w:ascii="Arial" w:hAnsi="Arial" w:cs="Arial"/>
                <w:b/>
                <w:bCs/>
              </w:rPr>
            </w:pPr>
            <w:r w:rsidRPr="005B1EA6">
              <w:rPr>
                <w:rFonts w:ascii="Times New Roman" w:hAnsi="Times New Roman" w:cs="Times New Roman"/>
                <w:bCs/>
                <w:sz w:val="20"/>
                <w:szCs w:val="20"/>
              </w:rPr>
              <w:t>Se hace la exposición y descripción de la población objetivo, sin embargo falta mencionar los datos estadísticos de cuanta población estudiantil hay</w:t>
            </w:r>
          </w:p>
        </w:tc>
      </w:tr>
      <w:tr w:rsidR="005B1EA6" w:rsidRPr="005B1EA6" w:rsidTr="0094666B">
        <w:trPr>
          <w:trHeight w:val="142"/>
          <w:jc w:val="center"/>
        </w:trPr>
        <w:tc>
          <w:tcPr>
            <w:tcW w:w="1016" w:type="dxa"/>
            <w:vMerge/>
          </w:tcPr>
          <w:p w:rsidR="005B1EA6" w:rsidRPr="005B1EA6" w:rsidRDefault="005B1EA6" w:rsidP="005B1EA6">
            <w:pPr>
              <w:rPr>
                <w:rFonts w:ascii="Times New Roman" w:hAnsi="Times New Roman" w:cs="Times New Roman"/>
                <w:bCs/>
                <w:sz w:val="20"/>
                <w:szCs w:val="20"/>
              </w:rPr>
            </w:pPr>
          </w:p>
        </w:tc>
        <w:tc>
          <w:tcPr>
            <w:tcW w:w="1456"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Datos estadísticos</w:t>
            </w:r>
          </w:p>
        </w:tc>
        <w:tc>
          <w:tcPr>
            <w:tcW w:w="3270"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Los alumnos inscritos en cada institución educativa a nivel primaria de la Delegación.</w:t>
            </w:r>
          </w:p>
        </w:tc>
        <w:tc>
          <w:tcPr>
            <w:tcW w:w="1266" w:type="dxa"/>
            <w:vMerge/>
          </w:tcPr>
          <w:p w:rsidR="005B1EA6" w:rsidRPr="005B1EA6" w:rsidRDefault="005B1EA6" w:rsidP="005B1EA6">
            <w:pPr>
              <w:rPr>
                <w:rFonts w:ascii="Arial" w:hAnsi="Arial" w:cs="Arial"/>
                <w:b/>
                <w:bCs/>
              </w:rPr>
            </w:pPr>
          </w:p>
        </w:tc>
        <w:tc>
          <w:tcPr>
            <w:tcW w:w="2805" w:type="dxa"/>
            <w:vMerge/>
          </w:tcPr>
          <w:p w:rsidR="005B1EA6" w:rsidRPr="005B1EA6" w:rsidRDefault="005B1EA6" w:rsidP="005B1EA6">
            <w:pPr>
              <w:rPr>
                <w:rFonts w:ascii="Arial" w:hAnsi="Arial" w:cs="Arial"/>
                <w:b/>
                <w:bCs/>
              </w:rPr>
            </w:pPr>
          </w:p>
        </w:tc>
      </w:tr>
    </w:tbl>
    <w:p w:rsidR="005B1EA6" w:rsidRPr="005B1EA6" w:rsidRDefault="005B1EA6" w:rsidP="005B1EA6">
      <w:pPr>
        <w:autoSpaceDE w:val="0"/>
        <w:autoSpaceDN w:val="0"/>
        <w:adjustRightInd w:val="0"/>
        <w:rPr>
          <w:rFonts w:ascii="Times New Roman" w:hAnsi="Times New Roman" w:cs="Times New Roman"/>
          <w:sz w:val="20"/>
          <w:szCs w:val="20"/>
          <w:lang w:val="es-MX" w:eastAsia="es-MX"/>
        </w:rPr>
      </w:pPr>
    </w:p>
    <w:p w:rsidR="005B1EA6" w:rsidRPr="005B1EA6" w:rsidRDefault="005B1EA6" w:rsidP="005B1EA6">
      <w:pPr>
        <w:autoSpaceDE w:val="0"/>
        <w:autoSpaceDN w:val="0"/>
        <w:adjustRightInd w:val="0"/>
        <w:rPr>
          <w:rFonts w:ascii="Times New Roman" w:hAnsi="Times New Roman" w:cs="Times New Roman"/>
          <w:sz w:val="20"/>
          <w:szCs w:val="20"/>
          <w:lang w:val="es-MX" w:eastAsia="es-MX"/>
        </w:rPr>
      </w:pPr>
    </w:p>
    <w:p w:rsidR="005B1EA6" w:rsidRPr="005B1EA6" w:rsidRDefault="005B1EA6" w:rsidP="005B1EA6">
      <w:pPr>
        <w:autoSpaceDE w:val="0"/>
        <w:autoSpaceDN w:val="0"/>
        <w:adjustRightInd w:val="0"/>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 Análisis del marco lógico del programa social</w:t>
      </w:r>
    </w:p>
    <w:p w:rsidR="005B1EA6" w:rsidRPr="005B1EA6" w:rsidRDefault="005B1EA6" w:rsidP="005B1EA6">
      <w:pPr>
        <w:autoSpaceDE w:val="0"/>
        <w:autoSpaceDN w:val="0"/>
        <w:adjustRightInd w:val="0"/>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III.4.1. Árbol del problema</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autoSpaceDE w:val="0"/>
        <w:autoSpaceDN w:val="0"/>
        <w:adjustRightInd w:val="0"/>
        <w:rPr>
          <w:rFonts w:ascii="Times New Roman" w:hAnsi="Times New Roman" w:cs="Times New Roman"/>
          <w:b/>
          <w:bCs/>
          <w:sz w:val="20"/>
          <w:szCs w:val="20"/>
          <w:lang w:val="es-MX" w:eastAsia="es-MX"/>
        </w:rPr>
      </w:pPr>
      <w:r w:rsidRPr="005B1EA6">
        <w:rPr>
          <w:rFonts w:ascii="Times New Roman" w:hAnsi="Times New Roman" w:cs="Times New Roman"/>
          <w:bCs/>
          <w:sz w:val="20"/>
          <w:szCs w:val="20"/>
          <w:lang w:val="es-MX" w:eastAsia="es-MX"/>
        </w:rPr>
        <w:t>La problemática que se pretende contrarrestar con la implementación de este programa social es causada por diferentes problemáticas, las cuales giran en torno a las dificultades monetarias que sufren los padres y tutores para solventar los gastos para la educación de sus hijos.</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jc w:val="center"/>
        <w:rPr>
          <w:rFonts w:ascii="Times New Roman" w:hAnsi="Times New Roman" w:cs="Times New Roman"/>
          <w:b/>
          <w:bCs/>
          <w:sz w:val="20"/>
          <w:szCs w:val="20"/>
          <w:lang w:val="es-MX" w:eastAsia="es-MX"/>
        </w:rPr>
      </w:pPr>
      <w:r w:rsidRPr="005B1EA6">
        <w:rPr>
          <w:rFonts w:ascii="Times New Roman" w:hAnsi="Times New Roman" w:cs="Times New Roman"/>
          <w:b/>
          <w:bCs/>
          <w:noProof/>
          <w:sz w:val="20"/>
          <w:szCs w:val="20"/>
        </w:rPr>
        <w:drawing>
          <wp:inline distT="0" distB="0" distL="0" distR="0">
            <wp:extent cx="5372100" cy="1707515"/>
            <wp:effectExtent l="1905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problemas 3.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372100" cy="1707515"/>
                    </a:xfrm>
                    <a:prstGeom prst="rect">
                      <a:avLst/>
                    </a:prstGeom>
                  </pic:spPr>
                </pic:pic>
              </a:graphicData>
            </a:graphic>
          </wp:inline>
        </w:drawing>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III.4.2. Árbol de objetivos</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jc w:val="center"/>
        <w:rPr>
          <w:rFonts w:ascii="Times New Roman" w:hAnsi="Times New Roman" w:cs="Times New Roman"/>
          <w:b/>
          <w:bCs/>
          <w:sz w:val="20"/>
          <w:szCs w:val="20"/>
          <w:lang w:val="es-MX" w:eastAsia="es-MX"/>
        </w:rPr>
      </w:pPr>
      <w:r w:rsidRPr="005B1EA6">
        <w:rPr>
          <w:rFonts w:ascii="Times New Roman" w:hAnsi="Times New Roman" w:cs="Times New Roman"/>
          <w:b/>
          <w:bCs/>
          <w:noProof/>
          <w:sz w:val="20"/>
          <w:szCs w:val="20"/>
        </w:rPr>
        <w:lastRenderedPageBreak/>
        <w:drawing>
          <wp:inline distT="0" distB="0" distL="0" distR="0">
            <wp:extent cx="5383530" cy="2164715"/>
            <wp:effectExtent l="19050" t="0" r="762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objetivo 3.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383530" cy="2164715"/>
                    </a:xfrm>
                    <a:prstGeom prst="rect">
                      <a:avLst/>
                    </a:prstGeom>
                  </pic:spPr>
                </pic:pic>
              </a:graphicData>
            </a:graphic>
          </wp:inline>
        </w:drawing>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III.4.3. Árbol de acciones</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jc w:val="center"/>
        <w:rPr>
          <w:rFonts w:ascii="Times New Roman" w:hAnsi="Times New Roman" w:cs="Times New Roman"/>
          <w:b/>
          <w:bCs/>
          <w:sz w:val="20"/>
          <w:szCs w:val="20"/>
          <w:lang w:val="es-MX" w:eastAsia="es-MX"/>
        </w:rPr>
      </w:pPr>
      <w:r w:rsidRPr="005B1EA6">
        <w:rPr>
          <w:rFonts w:ascii="Times New Roman" w:hAnsi="Times New Roman" w:cs="Times New Roman"/>
          <w:b/>
          <w:bCs/>
          <w:noProof/>
          <w:sz w:val="20"/>
          <w:szCs w:val="20"/>
        </w:rPr>
        <w:drawing>
          <wp:inline distT="0" distB="0" distL="0" distR="0">
            <wp:extent cx="5391150" cy="2428875"/>
            <wp:effectExtent l="1905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acciones 3.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391150" cy="2428875"/>
                    </a:xfrm>
                    <a:prstGeom prst="rect">
                      <a:avLst/>
                    </a:prstGeom>
                  </pic:spPr>
                </pic:pic>
              </a:graphicData>
            </a:graphic>
          </wp:inline>
        </w:drawing>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III.4.4. Resumen narrativo</w:t>
      </w:r>
    </w:p>
    <w:p w:rsidR="005B1EA6" w:rsidRPr="005B1EA6" w:rsidRDefault="005B1EA6" w:rsidP="005B1EA6">
      <w:pPr>
        <w:rPr>
          <w:rFonts w:ascii="Times New Roman" w:hAnsi="Times New Roman" w:cs="Times New Roman"/>
          <w:b/>
          <w:bCs/>
          <w:sz w:val="20"/>
          <w:szCs w:val="20"/>
          <w:lang w:val="es-MX" w:eastAsia="es-MX"/>
        </w:rPr>
      </w:pPr>
    </w:p>
    <w:tbl>
      <w:tblPr>
        <w:tblStyle w:val="Tablaconcuadrcula2"/>
        <w:tblW w:w="0" w:type="auto"/>
        <w:tblInd w:w="250" w:type="dxa"/>
        <w:tblLook w:val="04A0"/>
      </w:tblPr>
      <w:tblGrid>
        <w:gridCol w:w="1519"/>
        <w:gridCol w:w="6951"/>
      </w:tblGrid>
      <w:tr w:rsidR="005B1EA6" w:rsidRPr="005B1EA6" w:rsidTr="0094666B">
        <w:tc>
          <w:tcPr>
            <w:tcW w:w="1559"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Nivel</w:t>
            </w:r>
          </w:p>
        </w:tc>
        <w:tc>
          <w:tcPr>
            <w:tcW w:w="8080"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Objetivo</w:t>
            </w:r>
          </w:p>
        </w:tc>
      </w:tr>
      <w:tr w:rsidR="005B1EA6" w:rsidRPr="005B1EA6" w:rsidTr="0094666B">
        <w:tc>
          <w:tcPr>
            <w:tcW w:w="1559"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Fin</w:t>
            </w:r>
          </w:p>
        </w:tc>
        <w:tc>
          <w:tcPr>
            <w:tcW w:w="8080"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Contribuir a la disminución de</w:t>
            </w:r>
            <w:r w:rsidRPr="005B1EA6">
              <w:rPr>
                <w:rFonts w:ascii="Times New Roman" w:hAnsi="Times New Roman" w:cs="Times New Roman"/>
                <w:sz w:val="20"/>
                <w:szCs w:val="20"/>
              </w:rPr>
              <w:t xml:space="preserve"> la deserción escolar de alumnos y alumnas de nivel primaria.</w:t>
            </w:r>
          </w:p>
        </w:tc>
      </w:tr>
      <w:tr w:rsidR="005B1EA6" w:rsidRPr="005B1EA6" w:rsidTr="0094666B">
        <w:tc>
          <w:tcPr>
            <w:tcW w:w="1559"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Propósito</w:t>
            </w:r>
          </w:p>
        </w:tc>
        <w:tc>
          <w:tcPr>
            <w:tcW w:w="8080"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color w:val="000000"/>
                <w:sz w:val="20"/>
                <w:szCs w:val="20"/>
              </w:rPr>
              <w:t>Contribuir a que los alumnos y alumnas de nivel primaria que recibieron el beneficio del programa concluyan su ciclo escolar.</w:t>
            </w:r>
          </w:p>
        </w:tc>
      </w:tr>
      <w:tr w:rsidR="005B1EA6" w:rsidRPr="005B1EA6" w:rsidTr="0094666B">
        <w:tc>
          <w:tcPr>
            <w:tcW w:w="1559"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Componentes</w:t>
            </w:r>
          </w:p>
        </w:tc>
        <w:tc>
          <w:tcPr>
            <w:tcW w:w="8080" w:type="dxa"/>
          </w:tcPr>
          <w:p w:rsidR="005B1EA6" w:rsidRPr="005B1EA6" w:rsidRDefault="005B1EA6" w:rsidP="005B1EA6">
            <w:pPr>
              <w:jc w:val="both"/>
              <w:rPr>
                <w:rFonts w:ascii="Times New Roman" w:hAnsi="Times New Roman" w:cs="Times New Roman"/>
                <w:sz w:val="20"/>
                <w:szCs w:val="20"/>
              </w:rPr>
            </w:pPr>
            <w:r w:rsidRPr="005B1EA6">
              <w:rPr>
                <w:rFonts w:ascii="Times New Roman" w:hAnsi="Times New Roman" w:cs="Times New Roman"/>
                <w:sz w:val="20"/>
                <w:szCs w:val="20"/>
              </w:rPr>
              <w:t>Entrega de apoyos a los alumnos y alumnas de nivel primaria y con escasos recursos.</w:t>
            </w:r>
          </w:p>
        </w:tc>
      </w:tr>
      <w:tr w:rsidR="005B1EA6" w:rsidRPr="005B1EA6" w:rsidTr="0094666B">
        <w:tc>
          <w:tcPr>
            <w:tcW w:w="1559"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Actividades</w:t>
            </w:r>
          </w:p>
        </w:tc>
        <w:tc>
          <w:tcPr>
            <w:tcW w:w="8080"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Registro y depuración de las solicitudes recibidas.</w:t>
            </w:r>
          </w:p>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Entrega a los beneficiarios el apoyo que se otorga a través del programa social.</w:t>
            </w: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III.4.5. Matriz de indicadores del programa social</w:t>
      </w:r>
    </w:p>
    <w:p w:rsidR="005B1EA6" w:rsidRPr="005B1EA6" w:rsidRDefault="005B1EA6" w:rsidP="005B1EA6">
      <w:pPr>
        <w:rPr>
          <w:rFonts w:ascii="Times New Roman" w:hAnsi="Times New Roman" w:cs="Times New Roman"/>
          <w:b/>
          <w:bCs/>
          <w:sz w:val="20"/>
          <w:szCs w:val="20"/>
          <w:lang w:val="es-MX" w:eastAsia="es-MX"/>
        </w:rPr>
      </w:pPr>
    </w:p>
    <w:tbl>
      <w:tblPr>
        <w:tblStyle w:val="Tablaconcuadrcula3"/>
        <w:tblW w:w="0" w:type="auto"/>
        <w:tblInd w:w="250" w:type="dxa"/>
        <w:tblLook w:val="04A0"/>
      </w:tblPr>
      <w:tblGrid>
        <w:gridCol w:w="1913"/>
        <w:gridCol w:w="6557"/>
      </w:tblGrid>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color w:val="000000"/>
                <w:sz w:val="20"/>
                <w:szCs w:val="20"/>
              </w:rPr>
              <w:t xml:space="preserve">Nivel de Objetivo </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color w:val="000000"/>
                <w:sz w:val="20"/>
                <w:szCs w:val="20"/>
              </w:rPr>
            </w:pPr>
            <w:r w:rsidRPr="005B1EA6">
              <w:rPr>
                <w:rFonts w:ascii="Times New Roman" w:hAnsi="Times New Roman" w:cs="Times New Roman"/>
                <w:b/>
                <w:bCs/>
                <w:color w:val="000000"/>
                <w:sz w:val="20"/>
                <w:szCs w:val="20"/>
              </w:rPr>
              <w:t>FIN</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Objetivo</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sz w:val="20"/>
                <w:szCs w:val="20"/>
              </w:rPr>
              <w:t>Contribuir a la disminución de</w:t>
            </w:r>
            <w:r w:rsidRPr="005B1EA6">
              <w:rPr>
                <w:rFonts w:ascii="Times New Roman" w:hAnsi="Times New Roman" w:cs="Times New Roman"/>
                <w:sz w:val="20"/>
                <w:szCs w:val="20"/>
              </w:rPr>
              <w:t xml:space="preserve"> la deserción escolar de alumnos y alumnas de nivel primaria.</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Indicador</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Reducción del índice de deserción escolar a nivel primaria.</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Fórmula de Cálculo</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 xml:space="preserve">((Número de alumnas y alumnos que concluyen el ciclo escolar en el periodo t / número de alumnas y alumnos que concluyen el ciclo escolar en el periodo t-1) -1) *100. </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lastRenderedPageBreak/>
              <w:t>Tipo de Indicador</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Eficacia.</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Unidad de Medida</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Personas.</w:t>
            </w:r>
          </w:p>
        </w:tc>
      </w:tr>
      <w:tr w:rsidR="005B1EA6" w:rsidRPr="005B1EA6" w:rsidTr="0094666B">
        <w:tc>
          <w:tcPr>
            <w:tcW w:w="1985" w:type="dxa"/>
          </w:tcPr>
          <w:p w:rsidR="005B1EA6" w:rsidRPr="005B1EA6" w:rsidRDefault="005B1EA6" w:rsidP="005B1EA6">
            <w:pPr>
              <w:autoSpaceDE w:val="0"/>
              <w:autoSpaceDN w:val="0"/>
              <w:adjustRightInd w:val="0"/>
              <w:rPr>
                <w:rFonts w:ascii="Times New Roman" w:hAnsi="Times New Roman" w:cs="Times New Roman"/>
                <w:b/>
                <w:bCs/>
                <w:sz w:val="20"/>
                <w:szCs w:val="20"/>
              </w:rPr>
            </w:pPr>
            <w:r w:rsidRPr="005B1EA6">
              <w:rPr>
                <w:rFonts w:ascii="Times New Roman" w:hAnsi="Times New Roman" w:cs="Times New Roman"/>
                <w:bCs/>
                <w:color w:val="000000"/>
                <w:sz w:val="20"/>
                <w:szCs w:val="20"/>
              </w:rPr>
              <w:t>Medios de Verificación</w:t>
            </w:r>
          </w:p>
        </w:tc>
        <w:tc>
          <w:tcPr>
            <w:tcW w:w="7087" w:type="dxa"/>
          </w:tcPr>
          <w:p w:rsidR="005B1EA6" w:rsidRPr="005B1EA6" w:rsidRDefault="005B1EA6" w:rsidP="005B1EA6">
            <w:pPr>
              <w:autoSpaceDE w:val="0"/>
              <w:autoSpaceDN w:val="0"/>
              <w:adjustRightInd w:val="0"/>
              <w:jc w:val="both"/>
              <w:rPr>
                <w:rFonts w:ascii="Times New Roman" w:hAnsi="Times New Roman" w:cs="Times New Roman"/>
                <w:color w:val="000000"/>
                <w:sz w:val="20"/>
                <w:szCs w:val="20"/>
              </w:rPr>
            </w:pPr>
            <w:r w:rsidRPr="005B1EA6">
              <w:rPr>
                <w:rFonts w:ascii="Times New Roman" w:hAnsi="Times New Roman" w:cs="Times New Roman"/>
                <w:color w:val="000000"/>
                <w:sz w:val="20"/>
                <w:szCs w:val="20"/>
              </w:rPr>
              <w:t>Estadísticas de los alumnos inscritos en las escuelas públicas a nivel primaria en la demarcación.</w:t>
            </w:r>
          </w:p>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color w:val="000000"/>
                <w:sz w:val="20"/>
                <w:szCs w:val="20"/>
              </w:rPr>
              <w:t>Base de datos de los beneficiarios del programa social.</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Supuestos</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color w:val="000000"/>
                <w:sz w:val="20"/>
                <w:szCs w:val="20"/>
              </w:rPr>
              <w:t>Que los factores externos (riesgos ambientales, climatológicos, sociales y financieros) no se alteren de manera brusca y que se cuente con la solvencia presupuestaría del programa.</w:t>
            </w:r>
          </w:p>
        </w:tc>
      </w:tr>
    </w:tbl>
    <w:p w:rsidR="005B1EA6" w:rsidRPr="005B1EA6" w:rsidRDefault="005B1EA6" w:rsidP="005B1EA6">
      <w:pPr>
        <w:rPr>
          <w:rFonts w:ascii="Times New Roman" w:hAnsi="Times New Roman" w:cs="Times New Roman"/>
          <w:b/>
          <w:bCs/>
          <w:sz w:val="20"/>
          <w:szCs w:val="20"/>
          <w:lang w:val="es-MX" w:eastAsia="es-MX"/>
        </w:rPr>
      </w:pPr>
    </w:p>
    <w:tbl>
      <w:tblPr>
        <w:tblStyle w:val="Tablaconcuadrcula4"/>
        <w:tblW w:w="0" w:type="auto"/>
        <w:tblInd w:w="250" w:type="dxa"/>
        <w:tblLook w:val="04A0"/>
      </w:tblPr>
      <w:tblGrid>
        <w:gridCol w:w="1913"/>
        <w:gridCol w:w="6557"/>
      </w:tblGrid>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color w:val="000000"/>
                <w:sz w:val="20"/>
                <w:szCs w:val="20"/>
              </w:rPr>
              <w:t xml:space="preserve">Nivel de Objetivo </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color w:val="000000"/>
                <w:sz w:val="20"/>
                <w:szCs w:val="20"/>
              </w:rPr>
            </w:pPr>
            <w:r w:rsidRPr="005B1EA6">
              <w:rPr>
                <w:rFonts w:ascii="Times New Roman" w:hAnsi="Times New Roman" w:cs="Times New Roman"/>
                <w:b/>
                <w:bCs/>
                <w:color w:val="000000"/>
                <w:sz w:val="20"/>
                <w:szCs w:val="20"/>
              </w:rPr>
              <w:t>PROPÓSITO</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Objetivo</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color w:val="000000"/>
                <w:sz w:val="20"/>
                <w:szCs w:val="20"/>
              </w:rPr>
              <w:t>Contribuir a que los alumnos y alumnas de escuelas primarias que recibieron el beneficio del programa concluyan su ciclo escolar.</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Indicador</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Cobertura de permanencia de los alumnos y alumnas en el ciclo escolar.</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Fórmula de Cálculo</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(Número de alumnas y alumnos que reciben el apoyo / número de alumnas y alumnos inscritos el ciclo escolar) * 100.</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Tipo de Indicador</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Eficacia.</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Unidad de Medida</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Personas.</w:t>
            </w:r>
          </w:p>
        </w:tc>
      </w:tr>
      <w:tr w:rsidR="005B1EA6" w:rsidRPr="005B1EA6" w:rsidTr="0094666B">
        <w:tc>
          <w:tcPr>
            <w:tcW w:w="1985" w:type="dxa"/>
          </w:tcPr>
          <w:p w:rsidR="005B1EA6" w:rsidRPr="005B1EA6" w:rsidRDefault="005B1EA6" w:rsidP="005B1EA6">
            <w:pPr>
              <w:autoSpaceDE w:val="0"/>
              <w:autoSpaceDN w:val="0"/>
              <w:adjustRightInd w:val="0"/>
              <w:rPr>
                <w:rFonts w:ascii="Times New Roman" w:hAnsi="Times New Roman" w:cs="Times New Roman"/>
                <w:b/>
                <w:bCs/>
                <w:sz w:val="20"/>
                <w:szCs w:val="20"/>
              </w:rPr>
            </w:pPr>
            <w:r w:rsidRPr="005B1EA6">
              <w:rPr>
                <w:rFonts w:ascii="Times New Roman" w:hAnsi="Times New Roman" w:cs="Times New Roman"/>
                <w:bCs/>
                <w:color w:val="000000"/>
                <w:sz w:val="20"/>
                <w:szCs w:val="20"/>
              </w:rPr>
              <w:t>Medios de Verificación</w:t>
            </w:r>
          </w:p>
        </w:tc>
        <w:tc>
          <w:tcPr>
            <w:tcW w:w="7087" w:type="dxa"/>
          </w:tcPr>
          <w:p w:rsidR="005B1EA6" w:rsidRPr="005B1EA6" w:rsidRDefault="005B1EA6" w:rsidP="005B1EA6">
            <w:pPr>
              <w:autoSpaceDE w:val="0"/>
              <w:autoSpaceDN w:val="0"/>
              <w:adjustRightInd w:val="0"/>
              <w:jc w:val="both"/>
              <w:rPr>
                <w:rFonts w:ascii="Times New Roman" w:hAnsi="Times New Roman" w:cs="Times New Roman"/>
                <w:color w:val="000000"/>
                <w:sz w:val="20"/>
                <w:szCs w:val="20"/>
              </w:rPr>
            </w:pPr>
            <w:r w:rsidRPr="005B1EA6">
              <w:rPr>
                <w:rFonts w:ascii="Times New Roman" w:hAnsi="Times New Roman" w:cs="Times New Roman"/>
                <w:color w:val="000000"/>
                <w:sz w:val="20"/>
                <w:szCs w:val="20"/>
              </w:rPr>
              <w:t>Estadísticas de los alumnos inscritos en las escuelas públicas a nivel Primaria.</w:t>
            </w:r>
          </w:p>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color w:val="000000"/>
                <w:sz w:val="20"/>
                <w:szCs w:val="20"/>
              </w:rPr>
              <w:t>Base de datos de los beneficiarios del programa social.</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Supuestos</w:t>
            </w:r>
          </w:p>
        </w:tc>
        <w:tc>
          <w:tcPr>
            <w:tcW w:w="7087" w:type="dxa"/>
          </w:tcPr>
          <w:p w:rsidR="005B1EA6" w:rsidRPr="005B1EA6" w:rsidRDefault="005B1EA6" w:rsidP="005B1EA6">
            <w:pPr>
              <w:autoSpaceDE w:val="0"/>
              <w:autoSpaceDN w:val="0"/>
              <w:adjustRightInd w:val="0"/>
              <w:jc w:val="both"/>
              <w:rPr>
                <w:rFonts w:ascii="Times New Roman" w:hAnsi="Times New Roman" w:cs="Times New Roman"/>
                <w:color w:val="000000"/>
                <w:sz w:val="20"/>
                <w:szCs w:val="20"/>
              </w:rPr>
            </w:pPr>
            <w:r w:rsidRPr="005B1EA6">
              <w:rPr>
                <w:rFonts w:ascii="Times New Roman" w:hAnsi="Times New Roman" w:cs="Times New Roman"/>
                <w:color w:val="000000"/>
                <w:sz w:val="20"/>
                <w:szCs w:val="20"/>
              </w:rPr>
              <w:t>Que exista disposición de los alumnos y de los padres de familia para que los primeros asistan a las escuelas.</w:t>
            </w:r>
          </w:p>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color w:val="000000"/>
                <w:sz w:val="20"/>
                <w:szCs w:val="20"/>
              </w:rPr>
              <w:t>Que los factores externos (riesgos ambientales, climatológicos, sociales y financieros) no se alteren de manera brusca y que se cuente con la solvencia presupuestaría del programa.</w:t>
            </w:r>
          </w:p>
        </w:tc>
      </w:tr>
    </w:tbl>
    <w:p w:rsidR="005B1EA6" w:rsidRPr="005B1EA6" w:rsidRDefault="005B1EA6" w:rsidP="005B1EA6">
      <w:pPr>
        <w:rPr>
          <w:rFonts w:ascii="Times New Roman" w:hAnsi="Times New Roman" w:cs="Times New Roman"/>
          <w:b/>
          <w:bCs/>
          <w:sz w:val="20"/>
          <w:szCs w:val="20"/>
          <w:lang w:val="es-MX" w:eastAsia="es-MX"/>
        </w:rPr>
      </w:pPr>
    </w:p>
    <w:tbl>
      <w:tblPr>
        <w:tblStyle w:val="Tablaconcuadrcula5"/>
        <w:tblW w:w="0" w:type="auto"/>
        <w:tblInd w:w="250" w:type="dxa"/>
        <w:tblLook w:val="04A0"/>
      </w:tblPr>
      <w:tblGrid>
        <w:gridCol w:w="1910"/>
        <w:gridCol w:w="6560"/>
      </w:tblGrid>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color w:val="000000"/>
                <w:sz w:val="20"/>
                <w:szCs w:val="20"/>
              </w:rPr>
              <w:t xml:space="preserve">Nivel de Objetivo </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color w:val="000000"/>
                <w:sz w:val="20"/>
                <w:szCs w:val="20"/>
              </w:rPr>
            </w:pPr>
            <w:r w:rsidRPr="005B1EA6">
              <w:rPr>
                <w:rFonts w:ascii="Times New Roman" w:hAnsi="Times New Roman" w:cs="Times New Roman"/>
                <w:b/>
                <w:bCs/>
                <w:color w:val="000000"/>
                <w:sz w:val="20"/>
                <w:szCs w:val="20"/>
              </w:rPr>
              <w:t>COMPONENTE</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Objetivo</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sz w:val="20"/>
                <w:szCs w:val="20"/>
              </w:rPr>
              <w:t>Entregar apoyos materialesa los alumnos y alumnas de  escuelas primarias y con escasos recursos.</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Indicador</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Beneficiarios que reciben los apoyos del programa.</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Fórmula de Cálculo</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(Número de alumnas y alumnos que reciben el apoyo / número de alumnas y alumnos inscritos en el padrón de beneficiarios) * 100.</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Tipo de Indicador</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Eficacia.</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Unidad de Medida</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Personas.</w:t>
            </w:r>
          </w:p>
        </w:tc>
      </w:tr>
      <w:tr w:rsidR="005B1EA6" w:rsidRPr="005B1EA6" w:rsidTr="0094666B">
        <w:tc>
          <w:tcPr>
            <w:tcW w:w="1985" w:type="dxa"/>
          </w:tcPr>
          <w:p w:rsidR="005B1EA6" w:rsidRPr="005B1EA6" w:rsidRDefault="005B1EA6" w:rsidP="005B1EA6">
            <w:pPr>
              <w:autoSpaceDE w:val="0"/>
              <w:autoSpaceDN w:val="0"/>
              <w:adjustRightInd w:val="0"/>
              <w:rPr>
                <w:rFonts w:ascii="Times New Roman" w:hAnsi="Times New Roman" w:cs="Times New Roman"/>
                <w:b/>
                <w:bCs/>
                <w:sz w:val="20"/>
                <w:szCs w:val="20"/>
              </w:rPr>
            </w:pPr>
            <w:r w:rsidRPr="005B1EA6">
              <w:rPr>
                <w:rFonts w:ascii="Times New Roman" w:hAnsi="Times New Roman" w:cs="Times New Roman"/>
                <w:bCs/>
                <w:color w:val="000000"/>
                <w:sz w:val="20"/>
                <w:szCs w:val="20"/>
              </w:rPr>
              <w:t>Medios de Verificación</w:t>
            </w:r>
          </w:p>
        </w:tc>
        <w:tc>
          <w:tcPr>
            <w:tcW w:w="7087" w:type="dxa"/>
          </w:tcPr>
          <w:p w:rsidR="005B1EA6" w:rsidRPr="005B1EA6" w:rsidRDefault="005B1EA6" w:rsidP="005B1EA6">
            <w:pPr>
              <w:autoSpaceDE w:val="0"/>
              <w:autoSpaceDN w:val="0"/>
              <w:adjustRightInd w:val="0"/>
              <w:jc w:val="both"/>
              <w:rPr>
                <w:rFonts w:ascii="Times New Roman" w:hAnsi="Times New Roman" w:cs="Times New Roman"/>
                <w:color w:val="000000"/>
                <w:sz w:val="20"/>
                <w:szCs w:val="20"/>
              </w:rPr>
            </w:pPr>
            <w:r w:rsidRPr="005B1EA6">
              <w:rPr>
                <w:rFonts w:ascii="Times New Roman" w:hAnsi="Times New Roman" w:cs="Times New Roman"/>
                <w:color w:val="000000"/>
                <w:sz w:val="20"/>
                <w:szCs w:val="20"/>
              </w:rPr>
              <w:t>Estadísticas de los alumnos inscritos en las escuelas públicas a nivel primaria.</w:t>
            </w:r>
          </w:p>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color w:val="000000"/>
                <w:sz w:val="20"/>
                <w:szCs w:val="20"/>
              </w:rPr>
              <w:t>Base de datos de los beneficiarios del programa social.</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Supuestos</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color w:val="000000"/>
                <w:sz w:val="20"/>
                <w:szCs w:val="20"/>
              </w:rPr>
              <w:t>Que se cuente con la solvencia presupuestaría del programa.</w:t>
            </w:r>
          </w:p>
        </w:tc>
      </w:tr>
    </w:tbl>
    <w:p w:rsidR="005B1EA6" w:rsidRPr="005B1EA6" w:rsidRDefault="005B1EA6" w:rsidP="005B1EA6">
      <w:pPr>
        <w:rPr>
          <w:rFonts w:ascii="Times New Roman" w:hAnsi="Times New Roman" w:cs="Times New Roman"/>
          <w:b/>
          <w:bCs/>
          <w:sz w:val="20"/>
          <w:szCs w:val="20"/>
          <w:lang w:val="es-MX" w:eastAsia="es-MX"/>
        </w:rPr>
      </w:pPr>
    </w:p>
    <w:tbl>
      <w:tblPr>
        <w:tblStyle w:val="Tablaconcuadrcula6"/>
        <w:tblW w:w="0" w:type="auto"/>
        <w:tblInd w:w="250" w:type="dxa"/>
        <w:tblLook w:val="04A0"/>
      </w:tblPr>
      <w:tblGrid>
        <w:gridCol w:w="1911"/>
        <w:gridCol w:w="6559"/>
      </w:tblGrid>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color w:val="000000"/>
                <w:sz w:val="20"/>
                <w:szCs w:val="20"/>
              </w:rPr>
              <w:t xml:space="preserve">Nivel de Objetivo </w:t>
            </w:r>
          </w:p>
        </w:tc>
        <w:tc>
          <w:tcPr>
            <w:tcW w:w="7087" w:type="dxa"/>
          </w:tcPr>
          <w:p w:rsidR="005B1EA6" w:rsidRPr="005B1EA6" w:rsidRDefault="005B1EA6" w:rsidP="005B1EA6">
            <w:pPr>
              <w:autoSpaceDE w:val="0"/>
              <w:autoSpaceDN w:val="0"/>
              <w:adjustRightInd w:val="0"/>
              <w:jc w:val="both"/>
              <w:rPr>
                <w:rFonts w:ascii="Times New Roman" w:hAnsi="Times New Roman" w:cs="Times New Roman"/>
                <w:b/>
                <w:bCs/>
                <w:color w:val="000000"/>
                <w:sz w:val="20"/>
                <w:szCs w:val="20"/>
              </w:rPr>
            </w:pPr>
            <w:r w:rsidRPr="005B1EA6">
              <w:rPr>
                <w:rFonts w:ascii="Times New Roman" w:hAnsi="Times New Roman" w:cs="Times New Roman"/>
                <w:b/>
                <w:bCs/>
                <w:color w:val="000000"/>
                <w:sz w:val="20"/>
                <w:szCs w:val="20"/>
              </w:rPr>
              <w:t>ACTIVIDADES</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Objetivo</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Elaborar el registro y la depuración de las solicitudes recibidas.</w:t>
            </w:r>
          </w:p>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Entregar a los beneficiarios el apoyo que se otorga a través del programa social.</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Indicador</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Solicitudes depuradas.</w:t>
            </w:r>
          </w:p>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Cobertura de alumnos beneficiarios.</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Fórmula de Cálculo</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Número de solicitudes depuradas / número de solicitudes recibidas) * 100</w:t>
            </w:r>
          </w:p>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Alumnos que reciben el apoyo / número de alumnos inscritos en el padrón de beneficiarios) * 100.</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Tipo de Indicador</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Eficacia.</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Unidad de Medida</w:t>
            </w:r>
          </w:p>
        </w:tc>
        <w:tc>
          <w:tcPr>
            <w:tcW w:w="7087" w:type="dxa"/>
          </w:tcPr>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Personas.</w:t>
            </w:r>
          </w:p>
        </w:tc>
      </w:tr>
      <w:tr w:rsidR="005B1EA6" w:rsidRPr="005B1EA6" w:rsidTr="0094666B">
        <w:tc>
          <w:tcPr>
            <w:tcW w:w="1985" w:type="dxa"/>
          </w:tcPr>
          <w:p w:rsidR="005B1EA6" w:rsidRPr="005B1EA6" w:rsidRDefault="005B1EA6" w:rsidP="005B1EA6">
            <w:pPr>
              <w:autoSpaceDE w:val="0"/>
              <w:autoSpaceDN w:val="0"/>
              <w:adjustRightInd w:val="0"/>
              <w:rPr>
                <w:rFonts w:ascii="Times New Roman" w:hAnsi="Times New Roman" w:cs="Times New Roman"/>
                <w:b/>
                <w:bCs/>
                <w:sz w:val="20"/>
                <w:szCs w:val="20"/>
              </w:rPr>
            </w:pPr>
            <w:r w:rsidRPr="005B1EA6">
              <w:rPr>
                <w:rFonts w:ascii="Times New Roman" w:hAnsi="Times New Roman" w:cs="Times New Roman"/>
                <w:bCs/>
                <w:color w:val="000000"/>
                <w:sz w:val="20"/>
                <w:szCs w:val="20"/>
              </w:rPr>
              <w:t>Medios de Verificación</w:t>
            </w:r>
          </w:p>
        </w:tc>
        <w:tc>
          <w:tcPr>
            <w:tcW w:w="7087" w:type="dxa"/>
          </w:tcPr>
          <w:p w:rsidR="005B1EA6" w:rsidRPr="005B1EA6" w:rsidRDefault="005B1EA6" w:rsidP="005B1EA6">
            <w:pPr>
              <w:autoSpaceDE w:val="0"/>
              <w:autoSpaceDN w:val="0"/>
              <w:adjustRightInd w:val="0"/>
              <w:jc w:val="both"/>
              <w:rPr>
                <w:rFonts w:ascii="Times New Roman" w:hAnsi="Times New Roman" w:cs="Times New Roman"/>
                <w:color w:val="000000"/>
                <w:sz w:val="20"/>
                <w:szCs w:val="20"/>
              </w:rPr>
            </w:pPr>
            <w:r w:rsidRPr="005B1EA6">
              <w:rPr>
                <w:rFonts w:ascii="Times New Roman" w:hAnsi="Times New Roman" w:cs="Times New Roman"/>
                <w:color w:val="000000"/>
                <w:sz w:val="20"/>
                <w:szCs w:val="20"/>
              </w:rPr>
              <w:t>Estadísticas de los alumnos inscritos en las escuelas públicas a nivel primaria.</w:t>
            </w:r>
          </w:p>
          <w:p w:rsidR="005B1EA6" w:rsidRPr="005B1EA6" w:rsidRDefault="005B1EA6" w:rsidP="005B1EA6">
            <w:pPr>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color w:val="000000"/>
                <w:sz w:val="20"/>
                <w:szCs w:val="20"/>
              </w:rPr>
              <w:t>Base de datos de los beneficiarios del programa social.</w:t>
            </w:r>
          </w:p>
        </w:tc>
      </w:tr>
      <w:tr w:rsidR="005B1EA6" w:rsidRPr="005B1EA6" w:rsidTr="0094666B">
        <w:tc>
          <w:tcPr>
            <w:tcW w:w="1985" w:type="dxa"/>
          </w:tcPr>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bCs/>
                <w:color w:val="000000"/>
                <w:sz w:val="20"/>
                <w:szCs w:val="20"/>
              </w:rPr>
              <w:t>Supuestos</w:t>
            </w:r>
          </w:p>
        </w:tc>
        <w:tc>
          <w:tcPr>
            <w:tcW w:w="7087" w:type="dxa"/>
          </w:tcPr>
          <w:p w:rsidR="005B1EA6" w:rsidRPr="005B1EA6" w:rsidRDefault="005B1EA6" w:rsidP="005B1EA6">
            <w:pPr>
              <w:autoSpaceDE w:val="0"/>
              <w:autoSpaceDN w:val="0"/>
              <w:adjustRightInd w:val="0"/>
              <w:jc w:val="both"/>
              <w:rPr>
                <w:rFonts w:ascii="Times New Roman" w:hAnsi="Times New Roman" w:cs="Times New Roman"/>
                <w:color w:val="000000"/>
                <w:sz w:val="20"/>
                <w:szCs w:val="20"/>
              </w:rPr>
            </w:pPr>
            <w:r w:rsidRPr="005B1EA6">
              <w:rPr>
                <w:rFonts w:ascii="Times New Roman" w:hAnsi="Times New Roman" w:cs="Times New Roman"/>
                <w:color w:val="000000"/>
                <w:sz w:val="20"/>
                <w:szCs w:val="20"/>
              </w:rPr>
              <w:t>Que exista disposición de los alumnos y de los padres de familia para presentarse a recibir el apoyo del programa.</w:t>
            </w:r>
          </w:p>
          <w:p w:rsidR="005B1EA6" w:rsidRPr="005B1EA6" w:rsidRDefault="005B1EA6" w:rsidP="005B1EA6">
            <w:pPr>
              <w:autoSpaceDE w:val="0"/>
              <w:autoSpaceDN w:val="0"/>
              <w:adjustRightInd w:val="0"/>
              <w:jc w:val="both"/>
              <w:rPr>
                <w:rFonts w:ascii="Times New Roman" w:hAnsi="Times New Roman" w:cs="Times New Roman"/>
                <w:b/>
                <w:bCs/>
                <w:sz w:val="20"/>
                <w:szCs w:val="20"/>
              </w:rPr>
            </w:pPr>
            <w:r w:rsidRPr="005B1EA6">
              <w:rPr>
                <w:rFonts w:ascii="Times New Roman" w:hAnsi="Times New Roman" w:cs="Times New Roman"/>
                <w:color w:val="000000"/>
                <w:sz w:val="20"/>
                <w:szCs w:val="20"/>
              </w:rPr>
              <w:t>Que se cuente con la solvencia presupuestaría del programa.</w:t>
            </w: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III.4.6. Consistencia interna del programa social (lógica vertical)</w:t>
      </w:r>
    </w:p>
    <w:p w:rsidR="005B1EA6" w:rsidRPr="005B1EA6" w:rsidRDefault="005B1EA6" w:rsidP="005B1EA6">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870"/>
        <w:gridCol w:w="1556"/>
        <w:gridCol w:w="1526"/>
        <w:gridCol w:w="2768"/>
      </w:tblGrid>
      <w:tr w:rsidR="005B1EA6" w:rsidRPr="005B1EA6" w:rsidTr="0094666B">
        <w:trPr>
          <w:trHeight w:val="113"/>
          <w:jc w:val="center"/>
        </w:trPr>
        <w:tc>
          <w:tcPr>
            <w:tcW w:w="3281" w:type="dxa"/>
            <w:vMerge w:val="restart"/>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Aspecto</w:t>
            </w:r>
          </w:p>
        </w:tc>
        <w:tc>
          <w:tcPr>
            <w:tcW w:w="3261" w:type="dxa"/>
            <w:gridSpan w:val="2"/>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Valoración</w:t>
            </w:r>
          </w:p>
        </w:tc>
        <w:tc>
          <w:tcPr>
            <w:tcW w:w="3188" w:type="dxa"/>
            <w:vMerge w:val="restart"/>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Propuesta de Modificación</w:t>
            </w:r>
          </w:p>
        </w:tc>
      </w:tr>
      <w:tr w:rsidR="005B1EA6" w:rsidRPr="005B1EA6" w:rsidTr="0094666B">
        <w:trPr>
          <w:trHeight w:val="112"/>
          <w:jc w:val="center"/>
        </w:trPr>
        <w:tc>
          <w:tcPr>
            <w:tcW w:w="3281" w:type="dxa"/>
            <w:vMerge/>
          </w:tcPr>
          <w:p w:rsidR="005B1EA6" w:rsidRPr="005B1EA6" w:rsidRDefault="005B1EA6" w:rsidP="005B1EA6">
            <w:pPr>
              <w:rPr>
                <w:rFonts w:ascii="Times New Roman" w:hAnsi="Times New Roman" w:cs="Times New Roman"/>
                <w:b/>
                <w:bCs/>
                <w:sz w:val="20"/>
                <w:szCs w:val="20"/>
              </w:rPr>
            </w:pPr>
          </w:p>
        </w:tc>
        <w:tc>
          <w:tcPr>
            <w:tcW w:w="165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 xml:space="preserve">Matriz de </w:t>
            </w:r>
            <w:r w:rsidRPr="005B1EA6">
              <w:rPr>
                <w:rFonts w:ascii="Times New Roman" w:hAnsi="Times New Roman" w:cs="Times New Roman"/>
                <w:bCs/>
                <w:sz w:val="20"/>
                <w:szCs w:val="20"/>
              </w:rPr>
              <w:lastRenderedPageBreak/>
              <w:t>indicadores 2015</w:t>
            </w:r>
          </w:p>
        </w:tc>
        <w:tc>
          <w:tcPr>
            <w:tcW w:w="161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lastRenderedPageBreak/>
              <w:t xml:space="preserve">Matriz de </w:t>
            </w:r>
            <w:r w:rsidRPr="005B1EA6">
              <w:rPr>
                <w:rFonts w:ascii="Times New Roman" w:hAnsi="Times New Roman" w:cs="Times New Roman"/>
                <w:bCs/>
                <w:sz w:val="20"/>
                <w:szCs w:val="20"/>
              </w:rPr>
              <w:lastRenderedPageBreak/>
              <w:t>indicadores Propuesta</w:t>
            </w:r>
          </w:p>
        </w:tc>
        <w:tc>
          <w:tcPr>
            <w:tcW w:w="3188"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sz w:val="20"/>
                <w:szCs w:val="20"/>
              </w:rPr>
              <w:lastRenderedPageBreak/>
              <w:t>El fin del programa está vinculado a objetivos o metas generales, sectoriales o institucionales.</w:t>
            </w:r>
          </w:p>
        </w:tc>
        <w:tc>
          <w:tcPr>
            <w:tcW w:w="165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1611" w:type="dxa"/>
          </w:tcPr>
          <w:p w:rsidR="005B1EA6" w:rsidRPr="005B1EA6" w:rsidRDefault="005B1EA6" w:rsidP="005B1EA6">
            <w:pPr>
              <w:jc w:val="center"/>
              <w:rPr>
                <w:rFonts w:ascii="Times New Roman" w:hAnsi="Times New Roman" w:cs="Times New Roman"/>
                <w:b/>
                <w:bCs/>
                <w:sz w:val="20"/>
                <w:szCs w:val="20"/>
              </w:rP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rPr>
                <w:rFonts w:ascii="Times New Roman" w:hAnsi="Times New Roman" w:cs="Times New Roman"/>
                <w:b/>
                <w:bCs/>
                <w:sz w:val="20"/>
                <w:szCs w:val="20"/>
              </w:rPr>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incluyen las actividades necesarias y suficientes para la consecución de cada componente.</w:t>
            </w:r>
          </w:p>
        </w:tc>
        <w:tc>
          <w:tcPr>
            <w:tcW w:w="1650"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Los componentes son los necesarios y suficientes para lograr el propósito del programa.</w:t>
            </w:r>
          </w:p>
        </w:tc>
        <w:tc>
          <w:tcPr>
            <w:tcW w:w="1650"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El propósito es único y representa un cambio específico en las condiciones de vida de la población objetivo.</w:t>
            </w:r>
          </w:p>
        </w:tc>
        <w:tc>
          <w:tcPr>
            <w:tcW w:w="1650"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En el propósito la población objetivo está definida con claridad y acotada geográfica o socialmente.</w:t>
            </w:r>
          </w:p>
        </w:tc>
        <w:tc>
          <w:tcPr>
            <w:tcW w:w="1650"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El Propósito es consecuencia directa que se espera ocurrirá como resultado de los componentes.</w:t>
            </w:r>
          </w:p>
        </w:tc>
        <w:tc>
          <w:tcPr>
            <w:tcW w:w="1650"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El objetivo de fin tiene asociado al menos un supuesto y está fuera del ámbito del control del programa.</w:t>
            </w:r>
          </w:p>
        </w:tc>
        <w:tc>
          <w:tcPr>
            <w:tcW w:w="165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No se incluyó</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El objetivo de propósito tiene asociado al menos un supuesto y está fuera del ámbito del control del programa.</w:t>
            </w:r>
          </w:p>
        </w:tc>
        <w:tc>
          <w:tcPr>
            <w:tcW w:w="1650" w:type="dxa"/>
          </w:tcPr>
          <w:p w:rsidR="005B1EA6" w:rsidRPr="005B1EA6" w:rsidRDefault="005B1EA6" w:rsidP="005B1EA6">
            <w:pPr>
              <w:jc w:val="center"/>
            </w:pPr>
            <w:r w:rsidRPr="005B1EA6">
              <w:rPr>
                <w:rFonts w:ascii="Times New Roman" w:hAnsi="Times New Roman" w:cs="Times New Roman"/>
                <w:bCs/>
                <w:sz w:val="20"/>
                <w:szCs w:val="20"/>
              </w:rPr>
              <w:t>No se incluyó</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Si se mantiene el supuesto, se considera que el cumplimiento del propósito implica el logro del fin.</w:t>
            </w:r>
          </w:p>
        </w:tc>
        <w:tc>
          <w:tcPr>
            <w:tcW w:w="1650" w:type="dxa"/>
          </w:tcPr>
          <w:p w:rsidR="005B1EA6" w:rsidRPr="005B1EA6" w:rsidRDefault="005B1EA6" w:rsidP="005B1EA6">
            <w:pPr>
              <w:jc w:val="center"/>
            </w:pPr>
            <w:r w:rsidRPr="005B1EA6">
              <w:rPr>
                <w:rFonts w:ascii="Times New Roman" w:hAnsi="Times New Roman" w:cs="Times New Roman"/>
                <w:bCs/>
                <w:sz w:val="20"/>
                <w:szCs w:val="20"/>
              </w:rPr>
              <w:t>No se incluyó</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Los componentes tienen asociados al menos un supuesto y está fuera del ámbito del control del programa.</w:t>
            </w:r>
          </w:p>
        </w:tc>
        <w:tc>
          <w:tcPr>
            <w:tcW w:w="1650" w:type="dxa"/>
          </w:tcPr>
          <w:p w:rsidR="005B1EA6" w:rsidRPr="005B1EA6" w:rsidRDefault="005B1EA6" w:rsidP="005B1EA6">
            <w:pPr>
              <w:jc w:val="center"/>
            </w:pPr>
            <w:r w:rsidRPr="005B1EA6">
              <w:rPr>
                <w:rFonts w:ascii="Times New Roman" w:hAnsi="Times New Roman" w:cs="Times New Roman"/>
                <w:bCs/>
                <w:sz w:val="20"/>
                <w:szCs w:val="20"/>
              </w:rPr>
              <w:t>No se incluyó</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Si se mantienen los supuestos, se considera que la entrega de los componentes implica el logro del</w:t>
            </w:r>
          </w:p>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Propósito.</w:t>
            </w:r>
          </w:p>
        </w:tc>
        <w:tc>
          <w:tcPr>
            <w:tcW w:w="1650" w:type="dxa"/>
          </w:tcPr>
          <w:p w:rsidR="005B1EA6" w:rsidRPr="005B1EA6" w:rsidRDefault="005B1EA6" w:rsidP="005B1EA6">
            <w:pPr>
              <w:jc w:val="center"/>
            </w:pPr>
            <w:r w:rsidRPr="005B1EA6">
              <w:rPr>
                <w:rFonts w:ascii="Times New Roman" w:hAnsi="Times New Roman" w:cs="Times New Roman"/>
                <w:bCs/>
                <w:sz w:val="20"/>
                <w:szCs w:val="20"/>
              </w:rPr>
              <w:t>No se incluyó</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Las actividades tienen asociado al menos un supuesto y está fuera del ámbito del control del programa.</w:t>
            </w:r>
          </w:p>
        </w:tc>
        <w:tc>
          <w:tcPr>
            <w:tcW w:w="1650" w:type="dxa"/>
          </w:tcPr>
          <w:p w:rsidR="005B1EA6" w:rsidRPr="005B1EA6" w:rsidRDefault="005B1EA6" w:rsidP="005B1EA6">
            <w:pPr>
              <w:jc w:val="center"/>
            </w:pPr>
            <w:r w:rsidRPr="005B1EA6">
              <w:rPr>
                <w:rFonts w:ascii="Times New Roman" w:hAnsi="Times New Roman" w:cs="Times New Roman"/>
                <w:bCs/>
                <w:sz w:val="20"/>
                <w:szCs w:val="20"/>
              </w:rPr>
              <w:t>No se incluyó</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Si se mantienen los supuestos, se considera que la realización de las actividades implica la generación delos componentes.</w:t>
            </w:r>
          </w:p>
        </w:tc>
        <w:tc>
          <w:tcPr>
            <w:tcW w:w="1650" w:type="dxa"/>
          </w:tcPr>
          <w:p w:rsidR="005B1EA6" w:rsidRPr="005B1EA6" w:rsidRDefault="005B1EA6" w:rsidP="005B1EA6">
            <w:pPr>
              <w:jc w:val="center"/>
            </w:pPr>
            <w:r w:rsidRPr="005B1EA6">
              <w:rPr>
                <w:rFonts w:ascii="Times New Roman" w:hAnsi="Times New Roman" w:cs="Times New Roman"/>
                <w:bCs/>
                <w:sz w:val="20"/>
                <w:szCs w:val="20"/>
              </w:rPr>
              <w:t>No se incluyó</w:t>
            </w:r>
          </w:p>
        </w:tc>
        <w:tc>
          <w:tcPr>
            <w:tcW w:w="1611" w:type="dxa"/>
          </w:tcPr>
          <w:p w:rsidR="005B1EA6" w:rsidRPr="005B1EA6" w:rsidRDefault="005B1EA6" w:rsidP="005B1EA6">
            <w:pPr>
              <w:jc w:val="cente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jc w:val="both"/>
            </w:pPr>
            <w:r w:rsidRPr="005B1EA6">
              <w:rPr>
                <w:rFonts w:ascii="Times New Roman" w:hAnsi="Times New Roman" w:cs="Times New Roman"/>
                <w:bCs/>
                <w:sz w:val="20"/>
                <w:szCs w:val="20"/>
              </w:rPr>
              <w:t>Se debe mejorar la elaboración del Marco Lógico ya que fue desarrollado en forma parcial.</w:t>
            </w: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Arial" w:hAnsi="Arial" w:cs="Arial"/>
          <w:b/>
          <w:bCs/>
          <w:sz w:val="24"/>
          <w:szCs w:val="24"/>
          <w:lang w:val="es-MX" w:eastAsia="es-MX"/>
        </w:rPr>
      </w:pPr>
      <w:r w:rsidRPr="005B1EA6">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5B1EA6" w:rsidRPr="005B1EA6" w:rsidRDefault="005B1EA6" w:rsidP="005B1EA6">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876"/>
        <w:gridCol w:w="1549"/>
        <w:gridCol w:w="1526"/>
        <w:gridCol w:w="2769"/>
      </w:tblGrid>
      <w:tr w:rsidR="005B1EA6" w:rsidRPr="005B1EA6" w:rsidTr="0094666B">
        <w:trPr>
          <w:trHeight w:val="113"/>
          <w:jc w:val="center"/>
        </w:trPr>
        <w:tc>
          <w:tcPr>
            <w:tcW w:w="3281" w:type="dxa"/>
            <w:vMerge w:val="restart"/>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Aspecto</w:t>
            </w:r>
          </w:p>
        </w:tc>
        <w:tc>
          <w:tcPr>
            <w:tcW w:w="3261" w:type="dxa"/>
            <w:gridSpan w:val="2"/>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Valoración</w:t>
            </w:r>
          </w:p>
        </w:tc>
        <w:tc>
          <w:tcPr>
            <w:tcW w:w="3188" w:type="dxa"/>
            <w:vMerge w:val="restart"/>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Propuesta de Modificación</w:t>
            </w:r>
          </w:p>
        </w:tc>
      </w:tr>
      <w:tr w:rsidR="005B1EA6" w:rsidRPr="005B1EA6" w:rsidTr="0094666B">
        <w:trPr>
          <w:trHeight w:val="112"/>
          <w:jc w:val="center"/>
        </w:trPr>
        <w:tc>
          <w:tcPr>
            <w:tcW w:w="3281" w:type="dxa"/>
            <w:vMerge/>
          </w:tcPr>
          <w:p w:rsidR="005B1EA6" w:rsidRPr="005B1EA6" w:rsidRDefault="005B1EA6" w:rsidP="005B1EA6">
            <w:pPr>
              <w:rPr>
                <w:rFonts w:ascii="Times New Roman" w:hAnsi="Times New Roman" w:cs="Times New Roman"/>
                <w:b/>
                <w:bCs/>
                <w:sz w:val="20"/>
                <w:szCs w:val="20"/>
              </w:rPr>
            </w:pPr>
          </w:p>
        </w:tc>
        <w:tc>
          <w:tcPr>
            <w:tcW w:w="165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Matriz de indicadores 2015</w:t>
            </w:r>
          </w:p>
        </w:tc>
        <w:tc>
          <w:tcPr>
            <w:tcW w:w="161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Matriz de indicadores Propuesta</w:t>
            </w:r>
          </w:p>
        </w:tc>
        <w:tc>
          <w:tcPr>
            <w:tcW w:w="3188"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Los indicadores a nivel de fin permiten monitorear el programa y evaluar adecuadamente el logro del fin.</w:t>
            </w:r>
          </w:p>
        </w:tc>
        <w:tc>
          <w:tcPr>
            <w:tcW w:w="165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No satisfactorio</w:t>
            </w:r>
          </w:p>
        </w:tc>
        <w:tc>
          <w:tcPr>
            <w:tcW w:w="161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rPr>
                <w:rFonts w:ascii="Times New Roman" w:hAnsi="Times New Roman" w:cs="Times New Roman"/>
                <w:b/>
                <w:bCs/>
                <w:sz w:val="20"/>
                <w:szCs w:val="20"/>
              </w:rPr>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Los indicadores a nivel de propósito permiten monitorear el programa y evaluar adecuadamente el logro del propósito.</w:t>
            </w:r>
          </w:p>
        </w:tc>
        <w:tc>
          <w:tcPr>
            <w:tcW w:w="165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No satisfactorio</w:t>
            </w:r>
          </w:p>
        </w:tc>
        <w:tc>
          <w:tcPr>
            <w:tcW w:w="161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rPr>
                <w:rFonts w:ascii="Times New Roman" w:hAnsi="Times New Roman" w:cs="Times New Roman"/>
                <w:b/>
                <w:bCs/>
                <w:sz w:val="20"/>
                <w:szCs w:val="20"/>
              </w:rPr>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Los indicadores a nivel de componentes permiten monitorear el programa y evaluar adecuadamente el logro de cada uno de los componentes.</w:t>
            </w:r>
          </w:p>
        </w:tc>
        <w:tc>
          <w:tcPr>
            <w:tcW w:w="165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No satisfactorio</w:t>
            </w:r>
          </w:p>
        </w:tc>
        <w:tc>
          <w:tcPr>
            <w:tcW w:w="161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rPr>
                <w:rFonts w:ascii="Times New Roman" w:hAnsi="Times New Roman" w:cs="Times New Roman"/>
                <w:b/>
                <w:bCs/>
                <w:sz w:val="20"/>
                <w:szCs w:val="20"/>
              </w:rPr>
            </w:pPr>
            <w:r w:rsidRPr="005B1EA6">
              <w:rPr>
                <w:rFonts w:ascii="Times New Roman" w:hAnsi="Times New Roman" w:cs="Times New Roman"/>
                <w:bCs/>
                <w:sz w:val="20"/>
                <w:szCs w:val="20"/>
              </w:rPr>
              <w:t>Se debe mejorar la elaboración del Marco Lógico ya que fue desarrollado en forma parcial.</w:t>
            </w:r>
          </w:p>
        </w:tc>
      </w:tr>
      <w:tr w:rsidR="005B1EA6" w:rsidRPr="005B1EA6" w:rsidTr="0094666B">
        <w:trPr>
          <w:jc w:val="center"/>
        </w:trPr>
        <w:tc>
          <w:tcPr>
            <w:tcW w:w="328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Los indicadores a nivel de actividades permiten</w:t>
            </w:r>
          </w:p>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monitorear el programa y evaluar adecuadamente el logro de cada una de las actividades.</w:t>
            </w:r>
          </w:p>
        </w:tc>
        <w:tc>
          <w:tcPr>
            <w:tcW w:w="1650"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161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3188" w:type="dxa"/>
          </w:tcPr>
          <w:p w:rsidR="005B1EA6" w:rsidRPr="005B1EA6" w:rsidRDefault="005B1EA6" w:rsidP="005B1EA6">
            <w:pPr>
              <w:rPr>
                <w:rFonts w:ascii="Times New Roman" w:hAnsi="Times New Roman" w:cs="Times New Roman"/>
                <w:b/>
                <w:bCs/>
                <w:sz w:val="20"/>
                <w:szCs w:val="20"/>
              </w:rPr>
            </w:pPr>
            <w:r w:rsidRPr="005B1EA6">
              <w:rPr>
                <w:rFonts w:ascii="Times New Roman" w:hAnsi="Times New Roman" w:cs="Times New Roman"/>
                <w:bCs/>
                <w:sz w:val="20"/>
                <w:szCs w:val="20"/>
              </w:rPr>
              <w:t>Se debe mejorar la elaboración del Marco Lógico ya que fue desarrollado en forma parcial.</w:t>
            </w:r>
          </w:p>
        </w:tc>
      </w:tr>
    </w:tbl>
    <w:p w:rsidR="005B1EA6" w:rsidRPr="005B1EA6" w:rsidRDefault="005B1EA6" w:rsidP="005B1EA6">
      <w:pPr>
        <w:rPr>
          <w:rFonts w:ascii="Times New Roman" w:hAnsi="Times New Roman" w:cs="Times New Roman"/>
          <w:b/>
          <w:bCs/>
          <w:sz w:val="20"/>
          <w:szCs w:val="20"/>
          <w:lang w:val="es-MX" w:eastAsia="es-MX"/>
        </w:rPr>
      </w:pPr>
    </w:p>
    <w:tbl>
      <w:tblPr>
        <w:tblStyle w:val="Tablaconcuadrcula"/>
        <w:tblW w:w="0" w:type="auto"/>
        <w:jc w:val="center"/>
        <w:tblLayout w:type="fixed"/>
        <w:tblLook w:val="04A0"/>
      </w:tblPr>
      <w:tblGrid>
        <w:gridCol w:w="3795"/>
        <w:gridCol w:w="708"/>
        <w:gridCol w:w="567"/>
        <w:gridCol w:w="567"/>
        <w:gridCol w:w="567"/>
        <w:gridCol w:w="567"/>
        <w:gridCol w:w="441"/>
        <w:gridCol w:w="2694"/>
      </w:tblGrid>
      <w:tr w:rsidR="005B1EA6" w:rsidRPr="005B1EA6" w:rsidTr="0094666B">
        <w:trPr>
          <w:trHeight w:val="413"/>
          <w:jc w:val="center"/>
        </w:trPr>
        <w:tc>
          <w:tcPr>
            <w:tcW w:w="3795" w:type="dxa"/>
            <w:vMerge w:val="restart"/>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Indicadores Matriz 2015</w:t>
            </w:r>
          </w:p>
        </w:tc>
        <w:tc>
          <w:tcPr>
            <w:tcW w:w="3417" w:type="dxa"/>
            <w:gridSpan w:val="6"/>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Valoración del diseño</w:t>
            </w:r>
          </w:p>
        </w:tc>
        <w:tc>
          <w:tcPr>
            <w:tcW w:w="2694" w:type="dxa"/>
            <w:vMerge w:val="restart"/>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Propuesta de Modificación</w:t>
            </w:r>
          </w:p>
        </w:tc>
      </w:tr>
      <w:tr w:rsidR="005B1EA6" w:rsidRPr="005B1EA6" w:rsidTr="0094666B">
        <w:trPr>
          <w:trHeight w:val="412"/>
          <w:jc w:val="center"/>
        </w:trPr>
        <w:tc>
          <w:tcPr>
            <w:tcW w:w="3795" w:type="dxa"/>
            <w:vMerge/>
          </w:tcPr>
          <w:p w:rsidR="005B1EA6" w:rsidRPr="005B1EA6" w:rsidRDefault="005B1EA6" w:rsidP="005B1EA6">
            <w:pPr>
              <w:jc w:val="center"/>
              <w:rPr>
                <w:rFonts w:ascii="Times New Roman" w:hAnsi="Times New Roman" w:cs="Times New Roman"/>
                <w:bCs/>
                <w:sz w:val="20"/>
                <w:szCs w:val="20"/>
              </w:rPr>
            </w:pPr>
          </w:p>
        </w:tc>
        <w:tc>
          <w:tcPr>
            <w:tcW w:w="708"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A</w:t>
            </w:r>
          </w:p>
        </w:tc>
        <w:tc>
          <w:tcPr>
            <w:tcW w:w="56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B</w:t>
            </w:r>
          </w:p>
        </w:tc>
        <w:tc>
          <w:tcPr>
            <w:tcW w:w="56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C</w:t>
            </w:r>
          </w:p>
        </w:tc>
        <w:tc>
          <w:tcPr>
            <w:tcW w:w="56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D</w:t>
            </w:r>
          </w:p>
        </w:tc>
        <w:tc>
          <w:tcPr>
            <w:tcW w:w="56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E</w:t>
            </w:r>
          </w:p>
        </w:tc>
        <w:tc>
          <w:tcPr>
            <w:tcW w:w="44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F</w:t>
            </w:r>
          </w:p>
        </w:tc>
        <w:tc>
          <w:tcPr>
            <w:tcW w:w="2694" w:type="dxa"/>
            <w:vMerge/>
          </w:tcPr>
          <w:p w:rsidR="005B1EA6" w:rsidRPr="005B1EA6" w:rsidRDefault="005B1EA6" w:rsidP="005B1EA6">
            <w:pPr>
              <w:jc w:val="center"/>
              <w:rPr>
                <w:rFonts w:ascii="Times New Roman" w:hAnsi="Times New Roman" w:cs="Times New Roman"/>
                <w:bCs/>
                <w:sz w:val="20"/>
                <w:szCs w:val="20"/>
              </w:rPr>
            </w:pPr>
          </w:p>
        </w:tc>
      </w:tr>
      <w:tr w:rsidR="005B1EA6" w:rsidRPr="005B1EA6" w:rsidTr="0094666B">
        <w:trPr>
          <w:jc w:val="center"/>
        </w:trPr>
        <w:tc>
          <w:tcPr>
            <w:tcW w:w="379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sz w:val="20"/>
                <w:szCs w:val="20"/>
              </w:rPr>
              <w:t>Número de uniformes deportivos entregados a los alumnos / Número de uniformes deportivos programados para entrega X 100.</w:t>
            </w:r>
          </w:p>
        </w:tc>
        <w:tc>
          <w:tcPr>
            <w:tcW w:w="708"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No</w:t>
            </w:r>
          </w:p>
        </w:tc>
        <w:tc>
          <w:tcPr>
            <w:tcW w:w="567"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567"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567"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567"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441"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Si</w:t>
            </w:r>
          </w:p>
        </w:tc>
        <w:tc>
          <w:tcPr>
            <w:tcW w:w="2694"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deberá desarrollar claramente la Metodología del Marco Lógico y por ende los indicadores de evaluación</w:t>
            </w:r>
          </w:p>
        </w:tc>
      </w:tr>
      <w:tr w:rsidR="005B1EA6" w:rsidRPr="005B1EA6" w:rsidTr="0094666B">
        <w:trPr>
          <w:jc w:val="center"/>
        </w:trPr>
        <w:tc>
          <w:tcPr>
            <w:tcW w:w="379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sz w:val="20"/>
                <w:szCs w:val="20"/>
              </w:rPr>
              <w:t>Número de uniformes deportivos entregados a los alumnos / Número de formatos recibidos X 100.</w:t>
            </w:r>
          </w:p>
        </w:tc>
        <w:tc>
          <w:tcPr>
            <w:tcW w:w="708"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567"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567"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567"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567" w:type="dxa"/>
            <w:vAlign w:val="center"/>
          </w:tcPr>
          <w:p w:rsidR="005B1EA6" w:rsidRPr="005B1EA6" w:rsidRDefault="005B1EA6" w:rsidP="005B1EA6">
            <w:pPr>
              <w:jc w:val="center"/>
            </w:pPr>
            <w:r w:rsidRPr="005B1EA6">
              <w:rPr>
                <w:rFonts w:ascii="Times New Roman" w:hAnsi="Times New Roman" w:cs="Times New Roman"/>
                <w:bCs/>
                <w:sz w:val="20"/>
                <w:szCs w:val="20"/>
              </w:rPr>
              <w:t>No</w:t>
            </w:r>
          </w:p>
        </w:tc>
        <w:tc>
          <w:tcPr>
            <w:tcW w:w="441"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Si</w:t>
            </w:r>
          </w:p>
        </w:tc>
        <w:tc>
          <w:tcPr>
            <w:tcW w:w="2694"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Se deberá desarrollar claramente la Metodología del Marco Lógico y por ende los indicadores de evaluación</w:t>
            </w:r>
          </w:p>
        </w:tc>
      </w:tr>
    </w:tbl>
    <w:p w:rsidR="005B1EA6" w:rsidRPr="005B1EA6" w:rsidRDefault="005B1EA6" w:rsidP="005B1EA6">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3204"/>
        <w:gridCol w:w="628"/>
        <w:gridCol w:w="522"/>
        <w:gridCol w:w="522"/>
        <w:gridCol w:w="522"/>
        <w:gridCol w:w="522"/>
        <w:gridCol w:w="415"/>
        <w:gridCol w:w="2359"/>
        <w:gridCol w:w="26"/>
      </w:tblGrid>
      <w:tr w:rsidR="005B1EA6" w:rsidRPr="005B1EA6" w:rsidTr="0094666B">
        <w:trPr>
          <w:gridAfter w:val="1"/>
          <w:wAfter w:w="33" w:type="dxa"/>
          <w:trHeight w:val="413"/>
          <w:jc w:val="center"/>
        </w:trPr>
        <w:tc>
          <w:tcPr>
            <w:tcW w:w="3822" w:type="dxa"/>
            <w:vMerge w:val="restart"/>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Indicadores Matriz Propuesta</w:t>
            </w:r>
          </w:p>
        </w:tc>
        <w:tc>
          <w:tcPr>
            <w:tcW w:w="3402" w:type="dxa"/>
            <w:gridSpan w:val="6"/>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Valoración del diseño</w:t>
            </w:r>
          </w:p>
        </w:tc>
        <w:tc>
          <w:tcPr>
            <w:tcW w:w="2704"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Propuesta de Modificación</w:t>
            </w:r>
          </w:p>
        </w:tc>
      </w:tr>
      <w:tr w:rsidR="005B1EA6" w:rsidRPr="005B1EA6" w:rsidTr="0094666B">
        <w:trPr>
          <w:trHeight w:val="412"/>
          <w:jc w:val="center"/>
        </w:trPr>
        <w:tc>
          <w:tcPr>
            <w:tcW w:w="3822" w:type="dxa"/>
            <w:vMerge/>
          </w:tcPr>
          <w:p w:rsidR="005B1EA6" w:rsidRPr="005B1EA6" w:rsidRDefault="005B1EA6" w:rsidP="005B1EA6">
            <w:pPr>
              <w:jc w:val="center"/>
              <w:rPr>
                <w:rFonts w:ascii="Times New Roman" w:hAnsi="Times New Roman" w:cs="Times New Roman"/>
                <w:bCs/>
                <w:sz w:val="20"/>
                <w:szCs w:val="20"/>
              </w:rPr>
            </w:pPr>
          </w:p>
        </w:tc>
        <w:tc>
          <w:tcPr>
            <w:tcW w:w="708"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A</w:t>
            </w:r>
          </w:p>
        </w:tc>
        <w:tc>
          <w:tcPr>
            <w:tcW w:w="56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B</w:t>
            </w:r>
          </w:p>
        </w:tc>
        <w:tc>
          <w:tcPr>
            <w:tcW w:w="56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C</w:t>
            </w:r>
          </w:p>
        </w:tc>
        <w:tc>
          <w:tcPr>
            <w:tcW w:w="56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D</w:t>
            </w:r>
          </w:p>
        </w:tc>
        <w:tc>
          <w:tcPr>
            <w:tcW w:w="56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E</w:t>
            </w:r>
          </w:p>
        </w:tc>
        <w:tc>
          <w:tcPr>
            <w:tcW w:w="426"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F</w:t>
            </w:r>
          </w:p>
        </w:tc>
        <w:tc>
          <w:tcPr>
            <w:tcW w:w="2737" w:type="dxa"/>
            <w:gridSpan w:val="2"/>
          </w:tcPr>
          <w:p w:rsidR="005B1EA6" w:rsidRPr="005B1EA6" w:rsidRDefault="005B1EA6" w:rsidP="005B1EA6">
            <w:pPr>
              <w:jc w:val="center"/>
              <w:rPr>
                <w:rFonts w:ascii="Times New Roman" w:hAnsi="Times New Roman" w:cs="Times New Roman"/>
                <w:bCs/>
                <w:sz w:val="20"/>
                <w:szCs w:val="20"/>
              </w:rPr>
            </w:pPr>
          </w:p>
        </w:tc>
      </w:tr>
      <w:tr w:rsidR="005B1EA6" w:rsidRPr="005B1EA6" w:rsidTr="0094666B">
        <w:trPr>
          <w:jc w:val="center"/>
        </w:trPr>
        <w:tc>
          <w:tcPr>
            <w:tcW w:w="3822"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Reducción del índice de deserción escolar a nivel primaria.</w:t>
            </w:r>
          </w:p>
        </w:tc>
        <w:tc>
          <w:tcPr>
            <w:tcW w:w="708"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426" w:type="dxa"/>
          </w:tcPr>
          <w:p w:rsidR="005B1EA6" w:rsidRPr="005B1EA6" w:rsidRDefault="005B1EA6" w:rsidP="005B1EA6">
            <w:r w:rsidRPr="005B1EA6">
              <w:rPr>
                <w:rFonts w:ascii="Times New Roman" w:hAnsi="Times New Roman" w:cs="Times New Roman"/>
                <w:bCs/>
                <w:sz w:val="20"/>
                <w:szCs w:val="20"/>
              </w:rPr>
              <w:t>Si</w:t>
            </w:r>
          </w:p>
        </w:tc>
        <w:tc>
          <w:tcPr>
            <w:tcW w:w="2737" w:type="dxa"/>
            <w:gridSpan w:val="2"/>
          </w:tcPr>
          <w:p w:rsidR="005B1EA6" w:rsidRPr="005B1EA6" w:rsidRDefault="005B1EA6" w:rsidP="005B1EA6">
            <w:pPr>
              <w:rPr>
                <w:rFonts w:ascii="Times New Roman" w:hAnsi="Times New Roman" w:cs="Times New Roman"/>
                <w:bCs/>
                <w:sz w:val="20"/>
                <w:szCs w:val="20"/>
              </w:rPr>
            </w:pPr>
          </w:p>
        </w:tc>
      </w:tr>
      <w:tr w:rsidR="005B1EA6" w:rsidRPr="005B1EA6" w:rsidTr="0094666B">
        <w:trPr>
          <w:jc w:val="center"/>
        </w:trPr>
        <w:tc>
          <w:tcPr>
            <w:tcW w:w="3822"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Cobertura de permanencia de los alumnos y alumnas en el ciclo escolar.</w:t>
            </w:r>
          </w:p>
        </w:tc>
        <w:tc>
          <w:tcPr>
            <w:tcW w:w="708"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426" w:type="dxa"/>
          </w:tcPr>
          <w:p w:rsidR="005B1EA6" w:rsidRPr="005B1EA6" w:rsidRDefault="005B1EA6" w:rsidP="005B1EA6">
            <w:r w:rsidRPr="005B1EA6">
              <w:rPr>
                <w:rFonts w:ascii="Times New Roman" w:hAnsi="Times New Roman" w:cs="Times New Roman"/>
                <w:bCs/>
                <w:sz w:val="20"/>
                <w:szCs w:val="20"/>
              </w:rPr>
              <w:t>Si</w:t>
            </w:r>
          </w:p>
        </w:tc>
        <w:tc>
          <w:tcPr>
            <w:tcW w:w="2737" w:type="dxa"/>
            <w:gridSpan w:val="2"/>
          </w:tcPr>
          <w:p w:rsidR="005B1EA6" w:rsidRPr="005B1EA6" w:rsidRDefault="005B1EA6" w:rsidP="005B1EA6">
            <w:pPr>
              <w:rPr>
                <w:rFonts w:ascii="Times New Roman" w:hAnsi="Times New Roman" w:cs="Times New Roman"/>
                <w:bCs/>
                <w:sz w:val="20"/>
                <w:szCs w:val="20"/>
              </w:rPr>
            </w:pPr>
          </w:p>
        </w:tc>
      </w:tr>
      <w:tr w:rsidR="005B1EA6" w:rsidRPr="005B1EA6" w:rsidTr="0094666B">
        <w:trPr>
          <w:jc w:val="center"/>
        </w:trPr>
        <w:tc>
          <w:tcPr>
            <w:tcW w:w="3822"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Beneficiarios que reciben los apoyos del programa.</w:t>
            </w:r>
          </w:p>
        </w:tc>
        <w:tc>
          <w:tcPr>
            <w:tcW w:w="708"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426" w:type="dxa"/>
          </w:tcPr>
          <w:p w:rsidR="005B1EA6" w:rsidRPr="005B1EA6" w:rsidRDefault="005B1EA6" w:rsidP="005B1EA6">
            <w:r w:rsidRPr="005B1EA6">
              <w:rPr>
                <w:rFonts w:ascii="Times New Roman" w:hAnsi="Times New Roman" w:cs="Times New Roman"/>
                <w:bCs/>
                <w:sz w:val="20"/>
                <w:szCs w:val="20"/>
              </w:rPr>
              <w:t>Si</w:t>
            </w:r>
          </w:p>
        </w:tc>
        <w:tc>
          <w:tcPr>
            <w:tcW w:w="2737" w:type="dxa"/>
            <w:gridSpan w:val="2"/>
          </w:tcPr>
          <w:p w:rsidR="005B1EA6" w:rsidRPr="005B1EA6" w:rsidRDefault="005B1EA6" w:rsidP="005B1EA6">
            <w:pPr>
              <w:rPr>
                <w:rFonts w:ascii="Times New Roman" w:hAnsi="Times New Roman" w:cs="Times New Roman"/>
                <w:bCs/>
                <w:sz w:val="20"/>
                <w:szCs w:val="20"/>
              </w:rPr>
            </w:pPr>
          </w:p>
        </w:tc>
      </w:tr>
      <w:tr w:rsidR="005B1EA6" w:rsidRPr="005B1EA6" w:rsidTr="0094666B">
        <w:trPr>
          <w:jc w:val="center"/>
        </w:trPr>
        <w:tc>
          <w:tcPr>
            <w:tcW w:w="3822"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Solicitudes depuradas.</w:t>
            </w:r>
          </w:p>
        </w:tc>
        <w:tc>
          <w:tcPr>
            <w:tcW w:w="708"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426" w:type="dxa"/>
          </w:tcPr>
          <w:p w:rsidR="005B1EA6" w:rsidRPr="005B1EA6" w:rsidRDefault="005B1EA6" w:rsidP="005B1EA6">
            <w:r w:rsidRPr="005B1EA6">
              <w:rPr>
                <w:rFonts w:ascii="Times New Roman" w:hAnsi="Times New Roman" w:cs="Times New Roman"/>
                <w:bCs/>
                <w:sz w:val="20"/>
                <w:szCs w:val="20"/>
              </w:rPr>
              <w:t>Si</w:t>
            </w:r>
          </w:p>
        </w:tc>
        <w:tc>
          <w:tcPr>
            <w:tcW w:w="2737" w:type="dxa"/>
            <w:gridSpan w:val="2"/>
          </w:tcPr>
          <w:p w:rsidR="005B1EA6" w:rsidRPr="005B1EA6" w:rsidRDefault="005B1EA6" w:rsidP="005B1EA6">
            <w:pPr>
              <w:rPr>
                <w:rFonts w:ascii="Times New Roman" w:hAnsi="Times New Roman" w:cs="Times New Roman"/>
                <w:bCs/>
                <w:sz w:val="20"/>
                <w:szCs w:val="20"/>
              </w:rPr>
            </w:pPr>
          </w:p>
        </w:tc>
      </w:tr>
      <w:tr w:rsidR="005B1EA6" w:rsidRPr="005B1EA6" w:rsidTr="0094666B">
        <w:trPr>
          <w:jc w:val="center"/>
        </w:trPr>
        <w:tc>
          <w:tcPr>
            <w:tcW w:w="3822"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Cobertura de alumnos beneficiarios.</w:t>
            </w:r>
          </w:p>
        </w:tc>
        <w:tc>
          <w:tcPr>
            <w:tcW w:w="708"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567" w:type="dxa"/>
          </w:tcPr>
          <w:p w:rsidR="005B1EA6" w:rsidRPr="005B1EA6" w:rsidRDefault="005B1EA6" w:rsidP="005B1EA6">
            <w:r w:rsidRPr="005B1EA6">
              <w:rPr>
                <w:rFonts w:ascii="Times New Roman" w:hAnsi="Times New Roman" w:cs="Times New Roman"/>
                <w:bCs/>
                <w:sz w:val="20"/>
                <w:szCs w:val="20"/>
              </w:rPr>
              <w:t>Si</w:t>
            </w:r>
          </w:p>
        </w:tc>
        <w:tc>
          <w:tcPr>
            <w:tcW w:w="426" w:type="dxa"/>
          </w:tcPr>
          <w:p w:rsidR="005B1EA6" w:rsidRPr="005B1EA6" w:rsidRDefault="005B1EA6" w:rsidP="005B1EA6">
            <w:r w:rsidRPr="005B1EA6">
              <w:rPr>
                <w:rFonts w:ascii="Times New Roman" w:hAnsi="Times New Roman" w:cs="Times New Roman"/>
                <w:bCs/>
                <w:sz w:val="20"/>
                <w:szCs w:val="20"/>
              </w:rPr>
              <w:t>Si</w:t>
            </w:r>
          </w:p>
        </w:tc>
        <w:tc>
          <w:tcPr>
            <w:tcW w:w="2737" w:type="dxa"/>
            <w:gridSpan w:val="2"/>
          </w:tcPr>
          <w:p w:rsidR="005B1EA6" w:rsidRPr="005B1EA6" w:rsidRDefault="005B1EA6" w:rsidP="005B1EA6">
            <w:pPr>
              <w:rPr>
                <w:rFonts w:ascii="Times New Roman" w:hAnsi="Times New Roman" w:cs="Times New Roman"/>
                <w:bCs/>
                <w:sz w:val="20"/>
                <w:szCs w:val="20"/>
              </w:rPr>
            </w:pP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III.4.8. Resultados de la matriz de indicadores 2015</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Cs/>
          <w:sz w:val="20"/>
          <w:szCs w:val="20"/>
          <w:lang w:val="es-MX" w:eastAsia="es-MX"/>
        </w:rPr>
      </w:pPr>
      <w:r w:rsidRPr="005B1EA6">
        <w:rPr>
          <w:rFonts w:ascii="Times New Roman" w:hAnsi="Times New Roman" w:cs="Times New Roman"/>
          <w:bCs/>
          <w:sz w:val="20"/>
          <w:szCs w:val="20"/>
          <w:lang w:val="es-MX" w:eastAsia="es-MX"/>
        </w:rPr>
        <w:t>Para este programa social no se estableció una meta física, el total de los apoyos que se entregan depende del padrón de alumnos de escuelas de educación primaria que lo solicitan y al presupuesto asignado para lograr el objetivo del programa. El programa para el ejercicio fiscal 2015 logró otorgar en un100% la entrega de los apoyos a los estudiantes de escuelas primarias públicas que así lo solicitaron.</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III.4.9. Análisis de involucrados</w:t>
      </w:r>
    </w:p>
    <w:p w:rsidR="005B1EA6" w:rsidRPr="005B1EA6" w:rsidRDefault="005B1EA6" w:rsidP="005B1EA6">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1334"/>
        <w:gridCol w:w="1374"/>
        <w:gridCol w:w="1671"/>
        <w:gridCol w:w="1654"/>
        <w:gridCol w:w="1459"/>
        <w:gridCol w:w="1228"/>
      </w:tblGrid>
      <w:tr w:rsidR="005B1EA6" w:rsidRPr="005B1EA6" w:rsidTr="0094666B">
        <w:trPr>
          <w:jc w:val="center"/>
        </w:trPr>
        <w:tc>
          <w:tcPr>
            <w:tcW w:w="143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Agente participante</w:t>
            </w:r>
          </w:p>
        </w:tc>
        <w:tc>
          <w:tcPr>
            <w:tcW w:w="1516"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Descripción</w:t>
            </w:r>
          </w:p>
        </w:tc>
        <w:tc>
          <w:tcPr>
            <w:tcW w:w="1671"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Intereses</w:t>
            </w:r>
          </w:p>
        </w:tc>
        <w:tc>
          <w:tcPr>
            <w:tcW w:w="2235"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Cómo es percibido el problema</w:t>
            </w:r>
          </w:p>
        </w:tc>
        <w:tc>
          <w:tcPr>
            <w:tcW w:w="1477"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Poder de influencia y mandato</w:t>
            </w:r>
          </w:p>
        </w:tc>
        <w:tc>
          <w:tcPr>
            <w:tcW w:w="1462" w:type="dxa"/>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Obstáculos a vencer</w:t>
            </w:r>
          </w:p>
        </w:tc>
      </w:tr>
      <w:tr w:rsidR="005B1EA6" w:rsidRPr="005B1EA6" w:rsidTr="0094666B">
        <w:trPr>
          <w:jc w:val="center"/>
        </w:trPr>
        <w:tc>
          <w:tcPr>
            <w:tcW w:w="1435"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Beneficiarios directos.</w:t>
            </w:r>
          </w:p>
        </w:tc>
        <w:tc>
          <w:tcPr>
            <w:tcW w:w="1516"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Alumnos y alumnas de educación primaria de la Delegación.</w:t>
            </w:r>
          </w:p>
        </w:tc>
        <w:tc>
          <w:tcPr>
            <w:tcW w:w="167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Recibir el apoyo para garantizar el desarrollo pleno de sus actividades escolares.</w:t>
            </w:r>
          </w:p>
        </w:tc>
        <w:tc>
          <w:tcPr>
            <w:tcW w:w="2235"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Como una afectación ya que la falta de recursos para lo solventar sus gastos escolares repercutirá en su pleno desarrollo.</w:t>
            </w:r>
          </w:p>
        </w:tc>
        <w:tc>
          <w:tcPr>
            <w:tcW w:w="1477"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Al recibir el apoyo se sienten motivados para seguir sus estudios.</w:t>
            </w:r>
          </w:p>
        </w:tc>
        <w:tc>
          <w:tcPr>
            <w:tcW w:w="1462"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Cumplir con los requisitos que establece el programa social.</w:t>
            </w:r>
          </w:p>
        </w:tc>
      </w:tr>
      <w:tr w:rsidR="005B1EA6" w:rsidRPr="005B1EA6" w:rsidTr="0094666B">
        <w:trPr>
          <w:jc w:val="center"/>
        </w:trPr>
        <w:tc>
          <w:tcPr>
            <w:tcW w:w="1435"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Beneficiarios indirectos.</w:t>
            </w:r>
          </w:p>
        </w:tc>
        <w:tc>
          <w:tcPr>
            <w:tcW w:w="1516"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La familia directa de los beneficiarios.</w:t>
            </w:r>
          </w:p>
        </w:tc>
        <w:tc>
          <w:tcPr>
            <w:tcW w:w="167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Que sus hijos concluyan satisfactoriamente sus estudios y cuenten con los materiales suficientes para el pleno desarrollo de sus actividades.</w:t>
            </w:r>
          </w:p>
        </w:tc>
        <w:tc>
          <w:tcPr>
            <w:tcW w:w="2235"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Como falta de oportunidades para que sus hijos se desarrollen plenamente.</w:t>
            </w:r>
          </w:p>
        </w:tc>
        <w:tc>
          <w:tcPr>
            <w:tcW w:w="1477"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Muestran agradecimiento por los apoyos otorgados y se estrechan los lazos entre sociedad y gobierno.</w:t>
            </w:r>
          </w:p>
        </w:tc>
        <w:tc>
          <w:tcPr>
            <w:tcW w:w="1462" w:type="dxa"/>
          </w:tcPr>
          <w:p w:rsidR="005B1EA6" w:rsidRPr="005B1EA6" w:rsidRDefault="005B1EA6" w:rsidP="005B1EA6">
            <w:pPr>
              <w:jc w:val="both"/>
              <w:rPr>
                <w:rFonts w:ascii="Times New Roman" w:hAnsi="Times New Roman" w:cs="Times New Roman"/>
                <w:b/>
                <w:bCs/>
                <w:sz w:val="20"/>
                <w:szCs w:val="20"/>
              </w:rPr>
            </w:pPr>
            <w:r w:rsidRPr="005B1EA6">
              <w:rPr>
                <w:rFonts w:ascii="Times New Roman" w:hAnsi="Times New Roman" w:cs="Times New Roman"/>
                <w:bCs/>
                <w:sz w:val="20"/>
                <w:szCs w:val="20"/>
              </w:rPr>
              <w:t>Cumplir con los requisitos que establece el programa social.</w:t>
            </w: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III.5. Complementariedad o coincidencia con otros programas y acciones sociales</w:t>
      </w:r>
    </w:p>
    <w:p w:rsidR="005B1EA6" w:rsidRPr="005B1EA6" w:rsidRDefault="005B1EA6" w:rsidP="005B1EA6">
      <w:pPr>
        <w:rPr>
          <w:rFonts w:ascii="Times New Roman" w:hAnsi="Times New Roman" w:cs="Times New Roman"/>
          <w:b/>
          <w:bCs/>
          <w:sz w:val="20"/>
          <w:szCs w:val="20"/>
          <w:lang w:val="es-MX" w:eastAsia="es-MX"/>
        </w:rPr>
      </w:pPr>
    </w:p>
    <w:tbl>
      <w:tblPr>
        <w:tblStyle w:val="Tablaconcuadrcula7"/>
        <w:tblW w:w="0" w:type="auto"/>
        <w:tblInd w:w="250" w:type="dxa"/>
        <w:tblLook w:val="04A0"/>
      </w:tblPr>
      <w:tblGrid>
        <w:gridCol w:w="2273"/>
        <w:gridCol w:w="6197"/>
      </w:tblGrid>
      <w:tr w:rsidR="005B1EA6" w:rsidRPr="005B1EA6" w:rsidTr="0094666B">
        <w:tc>
          <w:tcPr>
            <w:tcW w:w="2410"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Pr</w:t>
            </w:r>
            <w:r w:rsidRPr="005B1EA6">
              <w:rPr>
                <w:rFonts w:ascii="Times New Roman" w:hAnsi="Times New Roman" w:cs="Times New Roman"/>
                <w:bCs/>
                <w:spacing w:val="1"/>
                <w:sz w:val="20"/>
                <w:szCs w:val="20"/>
              </w:rPr>
              <w:t>og</w:t>
            </w:r>
            <w:r w:rsidRPr="005B1EA6">
              <w:rPr>
                <w:rFonts w:ascii="Times New Roman" w:hAnsi="Times New Roman" w:cs="Times New Roman"/>
                <w:bCs/>
                <w:sz w:val="20"/>
                <w:szCs w:val="20"/>
              </w:rPr>
              <w:t>r</w:t>
            </w:r>
            <w:r w:rsidRPr="005B1EA6">
              <w:rPr>
                <w:rFonts w:ascii="Times New Roman" w:hAnsi="Times New Roman" w:cs="Times New Roman"/>
                <w:bCs/>
                <w:spacing w:val="1"/>
                <w:sz w:val="20"/>
                <w:szCs w:val="20"/>
              </w:rPr>
              <w:t>a</w:t>
            </w:r>
            <w:r w:rsidRPr="005B1EA6">
              <w:rPr>
                <w:rFonts w:ascii="Times New Roman" w:hAnsi="Times New Roman" w:cs="Times New Roman"/>
                <w:bCs/>
                <w:spacing w:val="-5"/>
                <w:sz w:val="20"/>
                <w:szCs w:val="20"/>
              </w:rPr>
              <w:t>m</w:t>
            </w:r>
            <w:r w:rsidRPr="005B1EA6">
              <w:rPr>
                <w:rFonts w:ascii="Times New Roman" w:hAnsi="Times New Roman" w:cs="Times New Roman"/>
                <w:bCs/>
                <w:sz w:val="20"/>
                <w:szCs w:val="20"/>
              </w:rPr>
              <w:t>ao Ac</w:t>
            </w:r>
            <w:r w:rsidRPr="005B1EA6">
              <w:rPr>
                <w:rFonts w:ascii="Times New Roman" w:hAnsi="Times New Roman" w:cs="Times New Roman"/>
                <w:bCs/>
                <w:spacing w:val="1"/>
                <w:sz w:val="20"/>
                <w:szCs w:val="20"/>
              </w:rPr>
              <w:t>c</w:t>
            </w:r>
            <w:r w:rsidRPr="005B1EA6">
              <w:rPr>
                <w:rFonts w:ascii="Times New Roman" w:hAnsi="Times New Roman" w:cs="Times New Roman"/>
                <w:bCs/>
                <w:sz w:val="20"/>
                <w:szCs w:val="20"/>
              </w:rPr>
              <w:t>i</w:t>
            </w:r>
            <w:r w:rsidRPr="005B1EA6">
              <w:rPr>
                <w:rFonts w:ascii="Times New Roman" w:hAnsi="Times New Roman" w:cs="Times New Roman"/>
                <w:bCs/>
                <w:spacing w:val="1"/>
                <w:sz w:val="20"/>
                <w:szCs w:val="20"/>
              </w:rPr>
              <w:t>ó</w:t>
            </w:r>
            <w:r w:rsidRPr="005B1EA6">
              <w:rPr>
                <w:rFonts w:ascii="Times New Roman" w:hAnsi="Times New Roman" w:cs="Times New Roman"/>
                <w:bCs/>
                <w:sz w:val="20"/>
                <w:szCs w:val="20"/>
              </w:rPr>
              <w:t>nS</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l:</w:t>
            </w:r>
          </w:p>
        </w:tc>
        <w:tc>
          <w:tcPr>
            <w:tcW w:w="7229"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color w:val="000000"/>
                <w:sz w:val="20"/>
                <w:szCs w:val="20"/>
              </w:rPr>
              <w:t>“HaGAMos Estudiantes de Excelencia”.</w:t>
            </w:r>
          </w:p>
        </w:tc>
      </w:tr>
      <w:tr w:rsidR="005B1EA6" w:rsidRPr="005B1EA6" w:rsidTr="0094666B">
        <w:tc>
          <w:tcPr>
            <w:tcW w:w="2410"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pacing w:val="-1"/>
                <w:sz w:val="20"/>
                <w:szCs w:val="20"/>
              </w:rPr>
              <w:t>Q</w:t>
            </w:r>
            <w:r w:rsidRPr="005B1EA6">
              <w:rPr>
                <w:rFonts w:ascii="Times New Roman" w:hAnsi="Times New Roman" w:cs="Times New Roman"/>
                <w:bCs/>
                <w:sz w:val="20"/>
                <w:szCs w:val="20"/>
              </w:rPr>
              <w:t>ui</w:t>
            </w:r>
            <w:r w:rsidRPr="005B1EA6">
              <w:rPr>
                <w:rFonts w:ascii="Times New Roman" w:hAnsi="Times New Roman" w:cs="Times New Roman"/>
                <w:bCs/>
                <w:spacing w:val="2"/>
                <w:sz w:val="20"/>
                <w:szCs w:val="20"/>
              </w:rPr>
              <w:t>é</w:t>
            </w:r>
            <w:r w:rsidRPr="005B1EA6">
              <w:rPr>
                <w:rFonts w:ascii="Times New Roman" w:hAnsi="Times New Roman" w:cs="Times New Roman"/>
                <w:bCs/>
                <w:sz w:val="20"/>
                <w:szCs w:val="20"/>
              </w:rPr>
              <w:t xml:space="preserve">nlo </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pera:</w:t>
            </w:r>
          </w:p>
        </w:tc>
        <w:tc>
          <w:tcPr>
            <w:tcW w:w="7229"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Delegación Gustavo A. Madero.</w:t>
            </w:r>
          </w:p>
        </w:tc>
      </w:tr>
      <w:tr w:rsidR="005B1EA6" w:rsidRPr="005B1EA6" w:rsidTr="0094666B">
        <w:tc>
          <w:tcPr>
            <w:tcW w:w="2410"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bj</w:t>
            </w:r>
            <w:r w:rsidRPr="005B1EA6">
              <w:rPr>
                <w:rFonts w:ascii="Times New Roman" w:hAnsi="Times New Roman" w:cs="Times New Roman"/>
                <w:bCs/>
                <w:spacing w:val="1"/>
                <w:sz w:val="20"/>
                <w:szCs w:val="20"/>
              </w:rPr>
              <w:t>et</w:t>
            </w:r>
            <w:r w:rsidRPr="005B1EA6">
              <w:rPr>
                <w:rFonts w:ascii="Times New Roman" w:hAnsi="Times New Roman" w:cs="Times New Roman"/>
                <w:bCs/>
                <w:sz w:val="20"/>
                <w:szCs w:val="20"/>
              </w:rPr>
              <w:t>i</w:t>
            </w:r>
            <w:r w:rsidRPr="005B1EA6">
              <w:rPr>
                <w:rFonts w:ascii="Times New Roman" w:hAnsi="Times New Roman" w:cs="Times New Roman"/>
                <w:bCs/>
                <w:spacing w:val="1"/>
                <w:sz w:val="20"/>
                <w:szCs w:val="20"/>
              </w:rPr>
              <w:t>v</w:t>
            </w:r>
            <w:r w:rsidRPr="005B1EA6">
              <w:rPr>
                <w:rFonts w:ascii="Times New Roman" w:hAnsi="Times New Roman" w:cs="Times New Roman"/>
                <w:bCs/>
                <w:sz w:val="20"/>
                <w:szCs w:val="20"/>
              </w:rPr>
              <w:t xml:space="preserve">o </w:t>
            </w:r>
            <w:r w:rsidRPr="005B1EA6">
              <w:rPr>
                <w:rFonts w:ascii="Times New Roman" w:hAnsi="Times New Roman" w:cs="Times New Roman"/>
                <w:bCs/>
                <w:spacing w:val="1"/>
                <w:sz w:val="20"/>
                <w:szCs w:val="20"/>
              </w:rPr>
              <w:t>g</w:t>
            </w:r>
            <w:r w:rsidRPr="005B1EA6">
              <w:rPr>
                <w:rFonts w:ascii="Times New Roman" w:hAnsi="Times New Roman" w:cs="Times New Roman"/>
                <w:bCs/>
                <w:sz w:val="20"/>
                <w:szCs w:val="20"/>
              </w:rPr>
              <w:t>ene</w:t>
            </w:r>
            <w:r w:rsidRPr="005B1EA6">
              <w:rPr>
                <w:rFonts w:ascii="Times New Roman" w:hAnsi="Times New Roman" w:cs="Times New Roman"/>
                <w:bCs/>
                <w:spacing w:val="1"/>
                <w:sz w:val="20"/>
                <w:szCs w:val="20"/>
              </w:rPr>
              <w:t>ra</w:t>
            </w:r>
            <w:r w:rsidRPr="005B1EA6">
              <w:rPr>
                <w:rFonts w:ascii="Times New Roman" w:hAnsi="Times New Roman" w:cs="Times New Roman"/>
                <w:bCs/>
                <w:sz w:val="20"/>
                <w:szCs w:val="20"/>
              </w:rPr>
              <w:t>l</w:t>
            </w:r>
          </w:p>
        </w:tc>
        <w:tc>
          <w:tcPr>
            <w:tcW w:w="7229" w:type="dxa"/>
          </w:tcPr>
          <w:p w:rsidR="005B1EA6" w:rsidRPr="005B1EA6" w:rsidRDefault="005B1EA6" w:rsidP="005B1EA6">
            <w:pPr>
              <w:autoSpaceDE w:val="0"/>
              <w:autoSpaceDN w:val="0"/>
              <w:adjustRightInd w:val="0"/>
              <w:rPr>
                <w:rFonts w:ascii="Times New Roman" w:hAnsi="Times New Roman" w:cs="Times New Roman"/>
                <w:color w:val="000000"/>
                <w:sz w:val="20"/>
                <w:szCs w:val="20"/>
              </w:rPr>
            </w:pPr>
            <w:r w:rsidRPr="005B1EA6">
              <w:rPr>
                <w:rFonts w:ascii="Times New Roman" w:hAnsi="Times New Roman" w:cs="Times New Roman"/>
                <w:color w:val="000000"/>
                <w:sz w:val="20"/>
                <w:szCs w:val="20"/>
              </w:rPr>
              <w:t>Contribuir al desarrollo permanente de una educación de calidad dentro de los planteles escolares de la Delegación Gustavo a. Madero.</w:t>
            </w:r>
          </w:p>
        </w:tc>
      </w:tr>
      <w:tr w:rsidR="005B1EA6" w:rsidRPr="005B1EA6" w:rsidTr="0094666B">
        <w:tc>
          <w:tcPr>
            <w:tcW w:w="2410"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P</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blaci</w:t>
            </w:r>
            <w:r w:rsidRPr="005B1EA6">
              <w:rPr>
                <w:rFonts w:ascii="Times New Roman" w:hAnsi="Times New Roman" w:cs="Times New Roman"/>
                <w:bCs/>
                <w:spacing w:val="1"/>
                <w:sz w:val="20"/>
                <w:szCs w:val="20"/>
              </w:rPr>
              <w:t>ó</w:t>
            </w:r>
            <w:r w:rsidRPr="005B1EA6">
              <w:rPr>
                <w:rFonts w:ascii="Times New Roman" w:hAnsi="Times New Roman" w:cs="Times New Roman"/>
                <w:bCs/>
                <w:sz w:val="20"/>
                <w:szCs w:val="20"/>
              </w:rPr>
              <w:t xml:space="preserve">n </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bj</w:t>
            </w:r>
            <w:r w:rsidRPr="005B1EA6">
              <w:rPr>
                <w:rFonts w:ascii="Times New Roman" w:hAnsi="Times New Roman" w:cs="Times New Roman"/>
                <w:bCs/>
                <w:spacing w:val="1"/>
                <w:sz w:val="20"/>
                <w:szCs w:val="20"/>
              </w:rPr>
              <w:t>et</w:t>
            </w:r>
            <w:r w:rsidRPr="005B1EA6">
              <w:rPr>
                <w:rFonts w:ascii="Times New Roman" w:hAnsi="Times New Roman" w:cs="Times New Roman"/>
                <w:bCs/>
                <w:sz w:val="20"/>
                <w:szCs w:val="20"/>
              </w:rPr>
              <w:t>i</w:t>
            </w:r>
            <w:r w:rsidRPr="005B1EA6">
              <w:rPr>
                <w:rFonts w:ascii="Times New Roman" w:hAnsi="Times New Roman" w:cs="Times New Roman"/>
                <w:bCs/>
                <w:spacing w:val="1"/>
                <w:sz w:val="20"/>
                <w:szCs w:val="20"/>
              </w:rPr>
              <w:t>v</w:t>
            </w:r>
            <w:r w:rsidRPr="005B1EA6">
              <w:rPr>
                <w:rFonts w:ascii="Times New Roman" w:hAnsi="Times New Roman" w:cs="Times New Roman"/>
                <w:bCs/>
                <w:sz w:val="20"/>
                <w:szCs w:val="20"/>
              </w:rPr>
              <w:t>o:</w:t>
            </w:r>
          </w:p>
        </w:tc>
        <w:tc>
          <w:tcPr>
            <w:tcW w:w="7229" w:type="dxa"/>
          </w:tcPr>
          <w:p w:rsidR="005B1EA6" w:rsidRPr="005B1EA6" w:rsidRDefault="005B1EA6" w:rsidP="005B1EA6">
            <w:pPr>
              <w:autoSpaceDE w:val="0"/>
              <w:autoSpaceDN w:val="0"/>
              <w:adjustRightInd w:val="0"/>
              <w:rPr>
                <w:rFonts w:ascii="Times New Roman" w:hAnsi="Times New Roman" w:cs="Times New Roman"/>
                <w:color w:val="000000"/>
                <w:sz w:val="20"/>
                <w:szCs w:val="20"/>
              </w:rPr>
            </w:pPr>
            <w:r w:rsidRPr="005B1EA6">
              <w:rPr>
                <w:rFonts w:ascii="Times New Roman" w:hAnsi="Times New Roman" w:cs="Times New Roman"/>
                <w:color w:val="000000"/>
                <w:sz w:val="20"/>
                <w:szCs w:val="20"/>
              </w:rPr>
              <w:t xml:space="preserve">Alumnos y alumnas de secundarias y telesecundarias públicas ubicadas en la </w:t>
            </w:r>
            <w:r w:rsidRPr="005B1EA6">
              <w:rPr>
                <w:rFonts w:ascii="Times New Roman" w:hAnsi="Times New Roman" w:cs="Times New Roman"/>
                <w:bCs/>
                <w:sz w:val="20"/>
                <w:szCs w:val="20"/>
              </w:rPr>
              <w:t>Delegación Gustavo A. Madero que tengan promedio de calificación de 9.5 o más.</w:t>
            </w:r>
          </w:p>
        </w:tc>
      </w:tr>
      <w:tr w:rsidR="005B1EA6" w:rsidRPr="005B1EA6" w:rsidTr="0094666B">
        <w:tc>
          <w:tcPr>
            <w:tcW w:w="2410" w:type="dxa"/>
          </w:tcPr>
          <w:p w:rsidR="005B1EA6" w:rsidRPr="005B1EA6" w:rsidRDefault="005B1EA6" w:rsidP="005B1EA6">
            <w:pPr>
              <w:widowControl w:val="0"/>
              <w:autoSpaceDE w:val="0"/>
              <w:autoSpaceDN w:val="0"/>
              <w:adjustRightInd w:val="0"/>
              <w:ind w:right="-166"/>
              <w:rPr>
                <w:rFonts w:ascii="Times New Roman" w:hAnsi="Times New Roman" w:cs="Times New Roman"/>
                <w:bCs/>
                <w:sz w:val="20"/>
                <w:szCs w:val="20"/>
              </w:rPr>
            </w:pPr>
            <w:r w:rsidRPr="005B1EA6">
              <w:rPr>
                <w:rFonts w:ascii="Times New Roman" w:hAnsi="Times New Roman" w:cs="Times New Roman"/>
                <w:bCs/>
                <w:spacing w:val="1"/>
                <w:sz w:val="20"/>
                <w:szCs w:val="20"/>
              </w:rPr>
              <w:t>B</w:t>
            </w:r>
            <w:r w:rsidRPr="005B1EA6">
              <w:rPr>
                <w:rFonts w:ascii="Times New Roman" w:hAnsi="Times New Roman" w:cs="Times New Roman"/>
                <w:bCs/>
                <w:sz w:val="20"/>
                <w:szCs w:val="20"/>
              </w:rPr>
              <w:t>ienes</w:t>
            </w:r>
            <w:r w:rsidRPr="005B1EA6">
              <w:rPr>
                <w:rFonts w:ascii="Times New Roman" w:hAnsi="Times New Roman" w:cs="Times New Roman"/>
                <w:bCs/>
                <w:spacing w:val="1"/>
                <w:sz w:val="20"/>
                <w:szCs w:val="20"/>
              </w:rPr>
              <w:t>y</w:t>
            </w:r>
            <w:r w:rsidRPr="005B1EA6">
              <w:rPr>
                <w:rFonts w:ascii="Times New Roman" w:hAnsi="Times New Roman" w:cs="Times New Roman"/>
                <w:bCs/>
                <w:sz w:val="20"/>
                <w:szCs w:val="20"/>
              </w:rPr>
              <w:t>/o</w:t>
            </w:r>
            <w:r w:rsidRPr="005B1EA6">
              <w:rPr>
                <w:rFonts w:ascii="Times New Roman" w:hAnsi="Times New Roman" w:cs="Times New Roman"/>
                <w:bCs/>
                <w:spacing w:val="-1"/>
                <w:sz w:val="20"/>
                <w:szCs w:val="20"/>
              </w:rPr>
              <w:t>s</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rv</w:t>
            </w:r>
            <w:r w:rsidRPr="005B1EA6">
              <w:rPr>
                <w:rFonts w:ascii="Times New Roman" w:hAnsi="Times New Roman" w:cs="Times New Roman"/>
                <w:bCs/>
                <w:sz w:val="20"/>
                <w:szCs w:val="20"/>
              </w:rPr>
              <w:t>ici</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s q</w:t>
            </w:r>
            <w:r w:rsidRPr="005B1EA6">
              <w:rPr>
                <w:rFonts w:ascii="Times New Roman" w:hAnsi="Times New Roman" w:cs="Times New Roman"/>
                <w:bCs/>
                <w:spacing w:val="-1"/>
                <w:sz w:val="20"/>
                <w:szCs w:val="20"/>
              </w:rPr>
              <w:t>u</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oto</w:t>
            </w:r>
            <w:r w:rsidRPr="005B1EA6">
              <w:rPr>
                <w:rFonts w:ascii="Times New Roman" w:hAnsi="Times New Roman" w:cs="Times New Roman"/>
                <w:bCs/>
                <w:sz w:val="20"/>
                <w:szCs w:val="20"/>
              </w:rPr>
              <w:t>r</w:t>
            </w:r>
            <w:r w:rsidRPr="005B1EA6">
              <w:rPr>
                <w:rFonts w:ascii="Times New Roman" w:hAnsi="Times New Roman" w:cs="Times New Roman"/>
                <w:bCs/>
                <w:spacing w:val="1"/>
                <w:sz w:val="20"/>
                <w:szCs w:val="20"/>
              </w:rPr>
              <w:t>g</w:t>
            </w:r>
            <w:r w:rsidRPr="005B1EA6">
              <w:rPr>
                <w:rFonts w:ascii="Times New Roman" w:hAnsi="Times New Roman" w:cs="Times New Roman"/>
                <w:bCs/>
                <w:sz w:val="20"/>
                <w:szCs w:val="20"/>
              </w:rPr>
              <w:t>a:</w:t>
            </w:r>
          </w:p>
        </w:tc>
        <w:tc>
          <w:tcPr>
            <w:tcW w:w="7229"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Entrega de estímulos económicos.</w:t>
            </w:r>
          </w:p>
        </w:tc>
      </w:tr>
      <w:tr w:rsidR="005B1EA6" w:rsidRPr="005B1EA6" w:rsidTr="0094666B">
        <w:tc>
          <w:tcPr>
            <w:tcW w:w="2410" w:type="dxa"/>
          </w:tcPr>
          <w:p w:rsidR="005B1EA6" w:rsidRPr="005B1EA6" w:rsidRDefault="005B1EA6" w:rsidP="005B1EA6">
            <w:pPr>
              <w:widowControl w:val="0"/>
              <w:autoSpaceDE w:val="0"/>
              <w:autoSpaceDN w:val="0"/>
              <w:adjustRightInd w:val="0"/>
              <w:ind w:right="-166"/>
              <w:rPr>
                <w:rFonts w:ascii="Times New Roman" w:hAnsi="Times New Roman" w:cs="Times New Roman"/>
                <w:bCs/>
                <w:sz w:val="20"/>
                <w:szCs w:val="20"/>
              </w:rPr>
            </w:pPr>
            <w:r w:rsidRPr="005B1EA6">
              <w:rPr>
                <w:rFonts w:ascii="Times New Roman" w:hAnsi="Times New Roman" w:cs="Times New Roman"/>
                <w:bCs/>
                <w:sz w:val="20"/>
                <w:szCs w:val="20"/>
              </w:rPr>
              <w:t>C</w:t>
            </w:r>
            <w:r w:rsidRPr="005B1EA6">
              <w:rPr>
                <w:rFonts w:ascii="Times New Roman" w:hAnsi="Times New Roman" w:cs="Times New Roman"/>
                <w:bCs/>
                <w:spacing w:val="4"/>
                <w:sz w:val="20"/>
                <w:szCs w:val="20"/>
              </w:rPr>
              <w:t>o</w:t>
            </w:r>
            <w:r w:rsidRPr="005B1EA6">
              <w:rPr>
                <w:rFonts w:ascii="Times New Roman" w:hAnsi="Times New Roman" w:cs="Times New Roman"/>
                <w:bCs/>
                <w:spacing w:val="-3"/>
                <w:sz w:val="20"/>
                <w:szCs w:val="20"/>
              </w:rPr>
              <w:t>m</w:t>
            </w:r>
            <w:r w:rsidRPr="005B1EA6">
              <w:rPr>
                <w:rFonts w:ascii="Times New Roman" w:hAnsi="Times New Roman" w:cs="Times New Roman"/>
                <w:bCs/>
                <w:sz w:val="20"/>
                <w:szCs w:val="20"/>
              </w:rPr>
              <w:t>pl</w:t>
            </w:r>
            <w:r w:rsidRPr="005B1EA6">
              <w:rPr>
                <w:rFonts w:ascii="Times New Roman" w:hAnsi="Times New Roman" w:cs="Times New Roman"/>
                <w:bCs/>
                <w:spacing w:val="2"/>
                <w:sz w:val="20"/>
                <w:szCs w:val="20"/>
              </w:rPr>
              <w:t>e</w:t>
            </w:r>
            <w:r w:rsidRPr="005B1EA6">
              <w:rPr>
                <w:rFonts w:ascii="Times New Roman" w:hAnsi="Times New Roman" w:cs="Times New Roman"/>
                <w:bCs/>
                <w:spacing w:val="-3"/>
                <w:sz w:val="20"/>
                <w:szCs w:val="20"/>
              </w:rPr>
              <w:t>m</w:t>
            </w:r>
            <w:r w:rsidRPr="005B1EA6">
              <w:rPr>
                <w:rFonts w:ascii="Times New Roman" w:hAnsi="Times New Roman" w:cs="Times New Roman"/>
                <w:bCs/>
                <w:spacing w:val="3"/>
                <w:sz w:val="20"/>
                <w:szCs w:val="20"/>
              </w:rPr>
              <w:t>e</w:t>
            </w:r>
            <w:r w:rsidRPr="005B1EA6">
              <w:rPr>
                <w:rFonts w:ascii="Times New Roman" w:hAnsi="Times New Roman" w:cs="Times New Roman"/>
                <w:bCs/>
                <w:sz w:val="20"/>
                <w:szCs w:val="20"/>
              </w:rPr>
              <w:t>nt</w:t>
            </w:r>
            <w:r w:rsidRPr="005B1EA6">
              <w:rPr>
                <w:rFonts w:ascii="Times New Roman" w:hAnsi="Times New Roman" w:cs="Times New Roman"/>
                <w:bCs/>
                <w:spacing w:val="2"/>
                <w:sz w:val="20"/>
                <w:szCs w:val="20"/>
              </w:rPr>
              <w:t>a</w:t>
            </w:r>
            <w:r w:rsidRPr="005B1EA6">
              <w:rPr>
                <w:rFonts w:ascii="Times New Roman" w:hAnsi="Times New Roman" w:cs="Times New Roman"/>
                <w:bCs/>
                <w:sz w:val="20"/>
                <w:szCs w:val="20"/>
              </w:rPr>
              <w:t>ried</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d o c</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inci</w:t>
            </w:r>
            <w:r w:rsidRPr="005B1EA6">
              <w:rPr>
                <w:rFonts w:ascii="Times New Roman" w:hAnsi="Times New Roman" w:cs="Times New Roman"/>
                <w:bCs/>
                <w:spacing w:val="-1"/>
                <w:sz w:val="20"/>
                <w:szCs w:val="20"/>
              </w:rPr>
              <w:t>d</w:t>
            </w:r>
            <w:r w:rsidRPr="005B1EA6">
              <w:rPr>
                <w:rFonts w:ascii="Times New Roman" w:hAnsi="Times New Roman" w:cs="Times New Roman"/>
                <w:bCs/>
                <w:sz w:val="20"/>
                <w:szCs w:val="20"/>
              </w:rPr>
              <w:t>encia:</w:t>
            </w:r>
          </w:p>
        </w:tc>
        <w:tc>
          <w:tcPr>
            <w:tcW w:w="7229"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Complementariedad.</w:t>
            </w:r>
          </w:p>
        </w:tc>
      </w:tr>
      <w:tr w:rsidR="005B1EA6" w:rsidRPr="005B1EA6" w:rsidTr="0094666B">
        <w:tc>
          <w:tcPr>
            <w:tcW w:w="2410"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spacing w:val="1"/>
                <w:sz w:val="20"/>
                <w:szCs w:val="20"/>
              </w:rPr>
              <w:t>J</w:t>
            </w:r>
            <w:r w:rsidRPr="005B1EA6">
              <w:rPr>
                <w:rFonts w:ascii="Times New Roman" w:hAnsi="Times New Roman" w:cs="Times New Roman"/>
                <w:bCs/>
                <w:sz w:val="20"/>
                <w:szCs w:val="20"/>
              </w:rPr>
              <w:t>u</w:t>
            </w:r>
            <w:r w:rsidRPr="005B1EA6">
              <w:rPr>
                <w:rFonts w:ascii="Times New Roman" w:hAnsi="Times New Roman" w:cs="Times New Roman"/>
                <w:bCs/>
                <w:spacing w:val="-1"/>
                <w:sz w:val="20"/>
                <w:szCs w:val="20"/>
              </w:rPr>
              <w:t>s</w:t>
            </w:r>
            <w:r w:rsidRPr="005B1EA6">
              <w:rPr>
                <w:rFonts w:ascii="Times New Roman" w:hAnsi="Times New Roman" w:cs="Times New Roman"/>
                <w:bCs/>
                <w:spacing w:val="1"/>
                <w:sz w:val="20"/>
                <w:szCs w:val="20"/>
              </w:rPr>
              <w:t>t</w:t>
            </w:r>
            <w:r w:rsidRPr="005B1EA6">
              <w:rPr>
                <w:rFonts w:ascii="Times New Roman" w:hAnsi="Times New Roman" w:cs="Times New Roman"/>
                <w:bCs/>
                <w:sz w:val="20"/>
                <w:szCs w:val="20"/>
              </w:rPr>
              <w:t>ific</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ó</w:t>
            </w:r>
            <w:r w:rsidRPr="005B1EA6">
              <w:rPr>
                <w:rFonts w:ascii="Times New Roman" w:hAnsi="Times New Roman" w:cs="Times New Roman"/>
                <w:bCs/>
                <w:sz w:val="20"/>
                <w:szCs w:val="20"/>
              </w:rPr>
              <w:t>n:</w:t>
            </w:r>
          </w:p>
        </w:tc>
        <w:tc>
          <w:tcPr>
            <w:tcW w:w="7229" w:type="dxa"/>
          </w:tcPr>
          <w:p w:rsidR="005B1EA6" w:rsidRPr="005B1EA6" w:rsidRDefault="005B1EA6" w:rsidP="005B1EA6">
            <w:pPr>
              <w:autoSpaceDE w:val="0"/>
              <w:autoSpaceDN w:val="0"/>
              <w:adjustRightInd w:val="0"/>
              <w:rPr>
                <w:rFonts w:ascii="Times New Roman" w:hAnsi="Times New Roman" w:cs="Times New Roman"/>
                <w:color w:val="000000"/>
                <w:sz w:val="20"/>
                <w:szCs w:val="20"/>
              </w:rPr>
            </w:pPr>
            <w:r w:rsidRPr="005B1EA6">
              <w:rPr>
                <w:rFonts w:ascii="Times New Roman" w:hAnsi="Times New Roman" w:cs="Times New Roman"/>
                <w:color w:val="000000"/>
                <w:sz w:val="20"/>
                <w:szCs w:val="20"/>
              </w:rPr>
              <w:t xml:space="preserve">Se busca fomentar el derecho a la educación a los alumnos y alumnas con altos niveles de aprovechamiento. </w:t>
            </w:r>
          </w:p>
        </w:tc>
      </w:tr>
    </w:tbl>
    <w:p w:rsidR="005B1EA6" w:rsidRPr="005B1EA6" w:rsidRDefault="005B1EA6" w:rsidP="005B1EA6">
      <w:pPr>
        <w:rPr>
          <w:rFonts w:ascii="Times New Roman" w:hAnsi="Times New Roman" w:cs="Times New Roman"/>
          <w:b/>
          <w:bCs/>
          <w:sz w:val="20"/>
          <w:szCs w:val="20"/>
          <w:lang w:val="es-MX" w:eastAsia="es-MX"/>
        </w:rPr>
      </w:pPr>
    </w:p>
    <w:tbl>
      <w:tblPr>
        <w:tblStyle w:val="Tablaconcuadrcula7"/>
        <w:tblW w:w="0" w:type="auto"/>
        <w:tblInd w:w="250" w:type="dxa"/>
        <w:tblLook w:val="04A0"/>
      </w:tblPr>
      <w:tblGrid>
        <w:gridCol w:w="2273"/>
        <w:gridCol w:w="6197"/>
      </w:tblGrid>
      <w:tr w:rsidR="005B1EA6" w:rsidRPr="005B1EA6" w:rsidTr="0094666B">
        <w:tc>
          <w:tcPr>
            <w:tcW w:w="2410"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Pr</w:t>
            </w:r>
            <w:r w:rsidRPr="005B1EA6">
              <w:rPr>
                <w:rFonts w:ascii="Times New Roman" w:hAnsi="Times New Roman" w:cs="Times New Roman"/>
                <w:bCs/>
                <w:spacing w:val="1"/>
                <w:sz w:val="20"/>
                <w:szCs w:val="20"/>
              </w:rPr>
              <w:t>og</w:t>
            </w:r>
            <w:r w:rsidRPr="005B1EA6">
              <w:rPr>
                <w:rFonts w:ascii="Times New Roman" w:hAnsi="Times New Roman" w:cs="Times New Roman"/>
                <w:bCs/>
                <w:sz w:val="20"/>
                <w:szCs w:val="20"/>
              </w:rPr>
              <w:t>r</w:t>
            </w:r>
            <w:r w:rsidRPr="005B1EA6">
              <w:rPr>
                <w:rFonts w:ascii="Times New Roman" w:hAnsi="Times New Roman" w:cs="Times New Roman"/>
                <w:bCs/>
                <w:spacing w:val="1"/>
                <w:sz w:val="20"/>
                <w:szCs w:val="20"/>
              </w:rPr>
              <w:t>a</w:t>
            </w:r>
            <w:r w:rsidRPr="005B1EA6">
              <w:rPr>
                <w:rFonts w:ascii="Times New Roman" w:hAnsi="Times New Roman" w:cs="Times New Roman"/>
                <w:bCs/>
                <w:spacing w:val="-5"/>
                <w:sz w:val="20"/>
                <w:szCs w:val="20"/>
              </w:rPr>
              <w:t>m</w:t>
            </w:r>
            <w:r w:rsidRPr="005B1EA6">
              <w:rPr>
                <w:rFonts w:ascii="Times New Roman" w:hAnsi="Times New Roman" w:cs="Times New Roman"/>
                <w:bCs/>
                <w:sz w:val="20"/>
                <w:szCs w:val="20"/>
              </w:rPr>
              <w:t>ao Ac</w:t>
            </w:r>
            <w:r w:rsidRPr="005B1EA6">
              <w:rPr>
                <w:rFonts w:ascii="Times New Roman" w:hAnsi="Times New Roman" w:cs="Times New Roman"/>
                <w:bCs/>
                <w:spacing w:val="1"/>
                <w:sz w:val="20"/>
                <w:szCs w:val="20"/>
              </w:rPr>
              <w:t>c</w:t>
            </w:r>
            <w:r w:rsidRPr="005B1EA6">
              <w:rPr>
                <w:rFonts w:ascii="Times New Roman" w:hAnsi="Times New Roman" w:cs="Times New Roman"/>
                <w:bCs/>
                <w:sz w:val="20"/>
                <w:szCs w:val="20"/>
              </w:rPr>
              <w:t>i</w:t>
            </w:r>
            <w:r w:rsidRPr="005B1EA6">
              <w:rPr>
                <w:rFonts w:ascii="Times New Roman" w:hAnsi="Times New Roman" w:cs="Times New Roman"/>
                <w:bCs/>
                <w:spacing w:val="1"/>
                <w:sz w:val="20"/>
                <w:szCs w:val="20"/>
              </w:rPr>
              <w:t>ó</w:t>
            </w:r>
            <w:r w:rsidRPr="005B1EA6">
              <w:rPr>
                <w:rFonts w:ascii="Times New Roman" w:hAnsi="Times New Roman" w:cs="Times New Roman"/>
                <w:bCs/>
                <w:sz w:val="20"/>
                <w:szCs w:val="20"/>
              </w:rPr>
              <w:t>nS</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l:</w:t>
            </w:r>
          </w:p>
        </w:tc>
        <w:tc>
          <w:tcPr>
            <w:tcW w:w="7229"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color w:val="000000"/>
                <w:sz w:val="20"/>
                <w:szCs w:val="20"/>
              </w:rPr>
              <w:t>“SiGAMos Apoyando tu Educación”.</w:t>
            </w:r>
          </w:p>
        </w:tc>
      </w:tr>
      <w:tr w:rsidR="005B1EA6" w:rsidRPr="005B1EA6" w:rsidTr="0094666B">
        <w:tc>
          <w:tcPr>
            <w:tcW w:w="2410"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pacing w:val="-1"/>
                <w:sz w:val="20"/>
                <w:szCs w:val="20"/>
              </w:rPr>
              <w:t>Q</w:t>
            </w:r>
            <w:r w:rsidRPr="005B1EA6">
              <w:rPr>
                <w:rFonts w:ascii="Times New Roman" w:hAnsi="Times New Roman" w:cs="Times New Roman"/>
                <w:bCs/>
                <w:sz w:val="20"/>
                <w:szCs w:val="20"/>
              </w:rPr>
              <w:t>ui</w:t>
            </w:r>
            <w:r w:rsidRPr="005B1EA6">
              <w:rPr>
                <w:rFonts w:ascii="Times New Roman" w:hAnsi="Times New Roman" w:cs="Times New Roman"/>
                <w:bCs/>
                <w:spacing w:val="2"/>
                <w:sz w:val="20"/>
                <w:szCs w:val="20"/>
              </w:rPr>
              <w:t>é</w:t>
            </w:r>
            <w:r w:rsidRPr="005B1EA6">
              <w:rPr>
                <w:rFonts w:ascii="Times New Roman" w:hAnsi="Times New Roman" w:cs="Times New Roman"/>
                <w:bCs/>
                <w:sz w:val="20"/>
                <w:szCs w:val="20"/>
              </w:rPr>
              <w:t xml:space="preserve">nlo </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pera:</w:t>
            </w:r>
          </w:p>
        </w:tc>
        <w:tc>
          <w:tcPr>
            <w:tcW w:w="7229"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Delegación Gustavo A. Madero.</w:t>
            </w:r>
          </w:p>
        </w:tc>
      </w:tr>
      <w:tr w:rsidR="005B1EA6" w:rsidRPr="005B1EA6" w:rsidTr="0094666B">
        <w:tc>
          <w:tcPr>
            <w:tcW w:w="2410"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bj</w:t>
            </w:r>
            <w:r w:rsidRPr="005B1EA6">
              <w:rPr>
                <w:rFonts w:ascii="Times New Roman" w:hAnsi="Times New Roman" w:cs="Times New Roman"/>
                <w:bCs/>
                <w:spacing w:val="1"/>
                <w:sz w:val="20"/>
                <w:szCs w:val="20"/>
              </w:rPr>
              <w:t>et</w:t>
            </w:r>
            <w:r w:rsidRPr="005B1EA6">
              <w:rPr>
                <w:rFonts w:ascii="Times New Roman" w:hAnsi="Times New Roman" w:cs="Times New Roman"/>
                <w:bCs/>
                <w:sz w:val="20"/>
                <w:szCs w:val="20"/>
              </w:rPr>
              <w:t>i</w:t>
            </w:r>
            <w:r w:rsidRPr="005B1EA6">
              <w:rPr>
                <w:rFonts w:ascii="Times New Roman" w:hAnsi="Times New Roman" w:cs="Times New Roman"/>
                <w:bCs/>
                <w:spacing w:val="1"/>
                <w:sz w:val="20"/>
                <w:szCs w:val="20"/>
              </w:rPr>
              <w:t>v</w:t>
            </w:r>
            <w:r w:rsidRPr="005B1EA6">
              <w:rPr>
                <w:rFonts w:ascii="Times New Roman" w:hAnsi="Times New Roman" w:cs="Times New Roman"/>
                <w:bCs/>
                <w:sz w:val="20"/>
                <w:szCs w:val="20"/>
              </w:rPr>
              <w:t xml:space="preserve">o </w:t>
            </w:r>
            <w:r w:rsidRPr="005B1EA6">
              <w:rPr>
                <w:rFonts w:ascii="Times New Roman" w:hAnsi="Times New Roman" w:cs="Times New Roman"/>
                <w:bCs/>
                <w:spacing w:val="1"/>
                <w:sz w:val="20"/>
                <w:szCs w:val="20"/>
              </w:rPr>
              <w:t>g</w:t>
            </w:r>
            <w:r w:rsidRPr="005B1EA6">
              <w:rPr>
                <w:rFonts w:ascii="Times New Roman" w:hAnsi="Times New Roman" w:cs="Times New Roman"/>
                <w:bCs/>
                <w:sz w:val="20"/>
                <w:szCs w:val="20"/>
              </w:rPr>
              <w:t>ene</w:t>
            </w:r>
            <w:r w:rsidRPr="005B1EA6">
              <w:rPr>
                <w:rFonts w:ascii="Times New Roman" w:hAnsi="Times New Roman" w:cs="Times New Roman"/>
                <w:bCs/>
                <w:spacing w:val="1"/>
                <w:sz w:val="20"/>
                <w:szCs w:val="20"/>
              </w:rPr>
              <w:t>ra</w:t>
            </w:r>
            <w:r w:rsidRPr="005B1EA6">
              <w:rPr>
                <w:rFonts w:ascii="Times New Roman" w:hAnsi="Times New Roman" w:cs="Times New Roman"/>
                <w:bCs/>
                <w:sz w:val="20"/>
                <w:szCs w:val="20"/>
              </w:rPr>
              <w:t>l:</w:t>
            </w:r>
          </w:p>
        </w:tc>
        <w:tc>
          <w:tcPr>
            <w:tcW w:w="7229" w:type="dxa"/>
          </w:tcPr>
          <w:p w:rsidR="005B1EA6" w:rsidRPr="005B1EA6" w:rsidRDefault="005B1EA6" w:rsidP="005B1EA6">
            <w:pPr>
              <w:autoSpaceDE w:val="0"/>
              <w:autoSpaceDN w:val="0"/>
              <w:adjustRightInd w:val="0"/>
              <w:rPr>
                <w:rFonts w:ascii="Times New Roman" w:hAnsi="Times New Roman" w:cs="Times New Roman"/>
                <w:sz w:val="20"/>
                <w:szCs w:val="20"/>
              </w:rPr>
            </w:pPr>
            <w:r w:rsidRPr="005B1EA6">
              <w:rPr>
                <w:rFonts w:ascii="Times New Roman" w:hAnsi="Times New Roman" w:cs="Times New Roman"/>
                <w:sz w:val="20"/>
                <w:szCs w:val="20"/>
              </w:rPr>
              <w:t>Contribuir a garantizar el derecho a la educación de niñas, niños y jóvenes que se encuentren inscritos en escuelas públicas de educación básica pertenecientes a la demarcación de la Delegación Gustavo A. Madero, su permanencia en el plantel escolar y evitar el aumento de deserciones.</w:t>
            </w:r>
          </w:p>
        </w:tc>
      </w:tr>
      <w:tr w:rsidR="005B1EA6" w:rsidRPr="005B1EA6" w:rsidTr="0094666B">
        <w:tc>
          <w:tcPr>
            <w:tcW w:w="2410"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P</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blaci</w:t>
            </w:r>
            <w:r w:rsidRPr="005B1EA6">
              <w:rPr>
                <w:rFonts w:ascii="Times New Roman" w:hAnsi="Times New Roman" w:cs="Times New Roman"/>
                <w:bCs/>
                <w:spacing w:val="1"/>
                <w:sz w:val="20"/>
                <w:szCs w:val="20"/>
              </w:rPr>
              <w:t>ó</w:t>
            </w:r>
            <w:r w:rsidRPr="005B1EA6">
              <w:rPr>
                <w:rFonts w:ascii="Times New Roman" w:hAnsi="Times New Roman" w:cs="Times New Roman"/>
                <w:bCs/>
                <w:sz w:val="20"/>
                <w:szCs w:val="20"/>
              </w:rPr>
              <w:t xml:space="preserve">n </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bj</w:t>
            </w:r>
            <w:r w:rsidRPr="005B1EA6">
              <w:rPr>
                <w:rFonts w:ascii="Times New Roman" w:hAnsi="Times New Roman" w:cs="Times New Roman"/>
                <w:bCs/>
                <w:spacing w:val="1"/>
                <w:sz w:val="20"/>
                <w:szCs w:val="20"/>
              </w:rPr>
              <w:t>et</w:t>
            </w:r>
            <w:r w:rsidRPr="005B1EA6">
              <w:rPr>
                <w:rFonts w:ascii="Times New Roman" w:hAnsi="Times New Roman" w:cs="Times New Roman"/>
                <w:bCs/>
                <w:sz w:val="20"/>
                <w:szCs w:val="20"/>
              </w:rPr>
              <w:t>i</w:t>
            </w:r>
            <w:r w:rsidRPr="005B1EA6">
              <w:rPr>
                <w:rFonts w:ascii="Times New Roman" w:hAnsi="Times New Roman" w:cs="Times New Roman"/>
                <w:bCs/>
                <w:spacing w:val="1"/>
                <w:sz w:val="20"/>
                <w:szCs w:val="20"/>
              </w:rPr>
              <w:t>v</w:t>
            </w:r>
            <w:r w:rsidRPr="005B1EA6">
              <w:rPr>
                <w:rFonts w:ascii="Times New Roman" w:hAnsi="Times New Roman" w:cs="Times New Roman"/>
                <w:bCs/>
                <w:sz w:val="20"/>
                <w:szCs w:val="20"/>
              </w:rPr>
              <w:t>o:</w:t>
            </w:r>
          </w:p>
        </w:tc>
        <w:tc>
          <w:tcPr>
            <w:tcW w:w="7229" w:type="dxa"/>
          </w:tcPr>
          <w:p w:rsidR="005B1EA6" w:rsidRPr="005B1EA6" w:rsidRDefault="005B1EA6" w:rsidP="005B1EA6">
            <w:pPr>
              <w:autoSpaceDE w:val="0"/>
              <w:autoSpaceDN w:val="0"/>
              <w:adjustRightInd w:val="0"/>
              <w:rPr>
                <w:rFonts w:ascii="Times New Roman" w:hAnsi="Times New Roman" w:cs="Times New Roman"/>
                <w:color w:val="000000"/>
                <w:sz w:val="20"/>
                <w:szCs w:val="20"/>
              </w:rPr>
            </w:pPr>
            <w:r w:rsidRPr="005B1EA6">
              <w:rPr>
                <w:rFonts w:ascii="Times New Roman" w:hAnsi="Times New Roman" w:cs="Times New Roman"/>
                <w:bCs/>
                <w:sz w:val="20"/>
                <w:szCs w:val="20"/>
              </w:rPr>
              <w:t>Alumnos y alumnas que se encuentran inscritos en escuelas de nivel básico.</w:t>
            </w:r>
          </w:p>
        </w:tc>
      </w:tr>
      <w:tr w:rsidR="005B1EA6" w:rsidRPr="005B1EA6" w:rsidTr="0094666B">
        <w:tc>
          <w:tcPr>
            <w:tcW w:w="2410" w:type="dxa"/>
          </w:tcPr>
          <w:p w:rsidR="005B1EA6" w:rsidRPr="005B1EA6" w:rsidRDefault="005B1EA6" w:rsidP="005B1EA6">
            <w:pPr>
              <w:widowControl w:val="0"/>
              <w:autoSpaceDE w:val="0"/>
              <w:autoSpaceDN w:val="0"/>
              <w:adjustRightInd w:val="0"/>
              <w:ind w:right="-166"/>
              <w:rPr>
                <w:rFonts w:ascii="Times New Roman" w:hAnsi="Times New Roman" w:cs="Times New Roman"/>
                <w:bCs/>
                <w:sz w:val="20"/>
                <w:szCs w:val="20"/>
              </w:rPr>
            </w:pPr>
            <w:r w:rsidRPr="005B1EA6">
              <w:rPr>
                <w:rFonts w:ascii="Times New Roman" w:hAnsi="Times New Roman" w:cs="Times New Roman"/>
                <w:bCs/>
                <w:spacing w:val="1"/>
                <w:sz w:val="20"/>
                <w:szCs w:val="20"/>
              </w:rPr>
              <w:t>B</w:t>
            </w:r>
            <w:r w:rsidRPr="005B1EA6">
              <w:rPr>
                <w:rFonts w:ascii="Times New Roman" w:hAnsi="Times New Roman" w:cs="Times New Roman"/>
                <w:bCs/>
                <w:sz w:val="20"/>
                <w:szCs w:val="20"/>
              </w:rPr>
              <w:t>ienes</w:t>
            </w:r>
            <w:r w:rsidRPr="005B1EA6">
              <w:rPr>
                <w:rFonts w:ascii="Times New Roman" w:hAnsi="Times New Roman" w:cs="Times New Roman"/>
                <w:bCs/>
                <w:spacing w:val="1"/>
                <w:sz w:val="20"/>
                <w:szCs w:val="20"/>
              </w:rPr>
              <w:t>y</w:t>
            </w:r>
            <w:r w:rsidRPr="005B1EA6">
              <w:rPr>
                <w:rFonts w:ascii="Times New Roman" w:hAnsi="Times New Roman" w:cs="Times New Roman"/>
                <w:bCs/>
                <w:sz w:val="20"/>
                <w:szCs w:val="20"/>
              </w:rPr>
              <w:t>/o</w:t>
            </w:r>
            <w:r w:rsidRPr="005B1EA6">
              <w:rPr>
                <w:rFonts w:ascii="Times New Roman" w:hAnsi="Times New Roman" w:cs="Times New Roman"/>
                <w:bCs/>
                <w:spacing w:val="-1"/>
                <w:sz w:val="20"/>
                <w:szCs w:val="20"/>
              </w:rPr>
              <w:t>s</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rv</w:t>
            </w:r>
            <w:r w:rsidRPr="005B1EA6">
              <w:rPr>
                <w:rFonts w:ascii="Times New Roman" w:hAnsi="Times New Roman" w:cs="Times New Roman"/>
                <w:bCs/>
                <w:sz w:val="20"/>
                <w:szCs w:val="20"/>
              </w:rPr>
              <w:t>ici</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s q</w:t>
            </w:r>
            <w:r w:rsidRPr="005B1EA6">
              <w:rPr>
                <w:rFonts w:ascii="Times New Roman" w:hAnsi="Times New Roman" w:cs="Times New Roman"/>
                <w:bCs/>
                <w:spacing w:val="-1"/>
                <w:sz w:val="20"/>
                <w:szCs w:val="20"/>
              </w:rPr>
              <w:t>u</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oto</w:t>
            </w:r>
            <w:r w:rsidRPr="005B1EA6">
              <w:rPr>
                <w:rFonts w:ascii="Times New Roman" w:hAnsi="Times New Roman" w:cs="Times New Roman"/>
                <w:bCs/>
                <w:sz w:val="20"/>
                <w:szCs w:val="20"/>
              </w:rPr>
              <w:t>r</w:t>
            </w:r>
            <w:r w:rsidRPr="005B1EA6">
              <w:rPr>
                <w:rFonts w:ascii="Times New Roman" w:hAnsi="Times New Roman" w:cs="Times New Roman"/>
                <w:bCs/>
                <w:spacing w:val="1"/>
                <w:sz w:val="20"/>
                <w:szCs w:val="20"/>
              </w:rPr>
              <w:t>g</w:t>
            </w:r>
            <w:r w:rsidRPr="005B1EA6">
              <w:rPr>
                <w:rFonts w:ascii="Times New Roman" w:hAnsi="Times New Roman" w:cs="Times New Roman"/>
                <w:bCs/>
                <w:sz w:val="20"/>
                <w:szCs w:val="20"/>
              </w:rPr>
              <w:t>a:</w:t>
            </w:r>
          </w:p>
        </w:tc>
        <w:tc>
          <w:tcPr>
            <w:tcW w:w="7229"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Entrega de estímulos económicos.</w:t>
            </w:r>
          </w:p>
        </w:tc>
      </w:tr>
      <w:tr w:rsidR="005B1EA6" w:rsidRPr="005B1EA6" w:rsidTr="0094666B">
        <w:tc>
          <w:tcPr>
            <w:tcW w:w="2410" w:type="dxa"/>
          </w:tcPr>
          <w:p w:rsidR="005B1EA6" w:rsidRPr="005B1EA6" w:rsidRDefault="005B1EA6" w:rsidP="005B1EA6">
            <w:pPr>
              <w:widowControl w:val="0"/>
              <w:autoSpaceDE w:val="0"/>
              <w:autoSpaceDN w:val="0"/>
              <w:adjustRightInd w:val="0"/>
              <w:ind w:right="-166"/>
              <w:rPr>
                <w:rFonts w:ascii="Times New Roman" w:hAnsi="Times New Roman" w:cs="Times New Roman"/>
                <w:bCs/>
                <w:sz w:val="20"/>
                <w:szCs w:val="20"/>
              </w:rPr>
            </w:pPr>
            <w:r w:rsidRPr="005B1EA6">
              <w:rPr>
                <w:rFonts w:ascii="Times New Roman" w:hAnsi="Times New Roman" w:cs="Times New Roman"/>
                <w:bCs/>
                <w:sz w:val="20"/>
                <w:szCs w:val="20"/>
              </w:rPr>
              <w:t>C</w:t>
            </w:r>
            <w:r w:rsidRPr="005B1EA6">
              <w:rPr>
                <w:rFonts w:ascii="Times New Roman" w:hAnsi="Times New Roman" w:cs="Times New Roman"/>
                <w:bCs/>
                <w:spacing w:val="4"/>
                <w:sz w:val="20"/>
                <w:szCs w:val="20"/>
              </w:rPr>
              <w:t>o</w:t>
            </w:r>
            <w:r w:rsidRPr="005B1EA6">
              <w:rPr>
                <w:rFonts w:ascii="Times New Roman" w:hAnsi="Times New Roman" w:cs="Times New Roman"/>
                <w:bCs/>
                <w:spacing w:val="-3"/>
                <w:sz w:val="20"/>
                <w:szCs w:val="20"/>
              </w:rPr>
              <w:t>m</w:t>
            </w:r>
            <w:r w:rsidRPr="005B1EA6">
              <w:rPr>
                <w:rFonts w:ascii="Times New Roman" w:hAnsi="Times New Roman" w:cs="Times New Roman"/>
                <w:bCs/>
                <w:sz w:val="20"/>
                <w:szCs w:val="20"/>
              </w:rPr>
              <w:t>pl</w:t>
            </w:r>
            <w:r w:rsidRPr="005B1EA6">
              <w:rPr>
                <w:rFonts w:ascii="Times New Roman" w:hAnsi="Times New Roman" w:cs="Times New Roman"/>
                <w:bCs/>
                <w:spacing w:val="2"/>
                <w:sz w:val="20"/>
                <w:szCs w:val="20"/>
              </w:rPr>
              <w:t>e</w:t>
            </w:r>
            <w:r w:rsidRPr="005B1EA6">
              <w:rPr>
                <w:rFonts w:ascii="Times New Roman" w:hAnsi="Times New Roman" w:cs="Times New Roman"/>
                <w:bCs/>
                <w:spacing w:val="-3"/>
                <w:sz w:val="20"/>
                <w:szCs w:val="20"/>
              </w:rPr>
              <w:t>m</w:t>
            </w:r>
            <w:r w:rsidRPr="005B1EA6">
              <w:rPr>
                <w:rFonts w:ascii="Times New Roman" w:hAnsi="Times New Roman" w:cs="Times New Roman"/>
                <w:bCs/>
                <w:spacing w:val="3"/>
                <w:sz w:val="20"/>
                <w:szCs w:val="20"/>
              </w:rPr>
              <w:t>e</w:t>
            </w:r>
            <w:r w:rsidRPr="005B1EA6">
              <w:rPr>
                <w:rFonts w:ascii="Times New Roman" w:hAnsi="Times New Roman" w:cs="Times New Roman"/>
                <w:bCs/>
                <w:sz w:val="20"/>
                <w:szCs w:val="20"/>
              </w:rPr>
              <w:t>nt</w:t>
            </w:r>
            <w:r w:rsidRPr="005B1EA6">
              <w:rPr>
                <w:rFonts w:ascii="Times New Roman" w:hAnsi="Times New Roman" w:cs="Times New Roman"/>
                <w:bCs/>
                <w:spacing w:val="2"/>
                <w:sz w:val="20"/>
                <w:szCs w:val="20"/>
              </w:rPr>
              <w:t>a</w:t>
            </w:r>
            <w:r w:rsidRPr="005B1EA6">
              <w:rPr>
                <w:rFonts w:ascii="Times New Roman" w:hAnsi="Times New Roman" w:cs="Times New Roman"/>
                <w:bCs/>
                <w:sz w:val="20"/>
                <w:szCs w:val="20"/>
              </w:rPr>
              <w:t>ried</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d o c</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inci</w:t>
            </w:r>
            <w:r w:rsidRPr="005B1EA6">
              <w:rPr>
                <w:rFonts w:ascii="Times New Roman" w:hAnsi="Times New Roman" w:cs="Times New Roman"/>
                <w:bCs/>
                <w:spacing w:val="-1"/>
                <w:sz w:val="20"/>
                <w:szCs w:val="20"/>
              </w:rPr>
              <w:t>d</w:t>
            </w:r>
            <w:r w:rsidRPr="005B1EA6">
              <w:rPr>
                <w:rFonts w:ascii="Times New Roman" w:hAnsi="Times New Roman" w:cs="Times New Roman"/>
                <w:bCs/>
                <w:sz w:val="20"/>
                <w:szCs w:val="20"/>
              </w:rPr>
              <w:t>encia:</w:t>
            </w:r>
          </w:p>
        </w:tc>
        <w:tc>
          <w:tcPr>
            <w:tcW w:w="7229" w:type="dxa"/>
          </w:tcPr>
          <w:p w:rsidR="005B1EA6" w:rsidRPr="005B1EA6" w:rsidRDefault="005B1EA6" w:rsidP="005B1EA6">
            <w:pPr>
              <w:widowControl w:val="0"/>
              <w:autoSpaceDE w:val="0"/>
              <w:autoSpaceDN w:val="0"/>
              <w:adjustRightInd w:val="0"/>
              <w:ind w:right="-166"/>
              <w:jc w:val="both"/>
              <w:rPr>
                <w:rFonts w:ascii="Times New Roman" w:hAnsi="Times New Roman" w:cs="Times New Roman"/>
                <w:bCs/>
                <w:sz w:val="20"/>
                <w:szCs w:val="20"/>
              </w:rPr>
            </w:pPr>
            <w:r w:rsidRPr="005B1EA6">
              <w:rPr>
                <w:rFonts w:ascii="Times New Roman" w:hAnsi="Times New Roman" w:cs="Times New Roman"/>
                <w:bCs/>
                <w:sz w:val="20"/>
                <w:szCs w:val="20"/>
              </w:rPr>
              <w:t>Complementariedad.</w:t>
            </w:r>
          </w:p>
        </w:tc>
      </w:tr>
      <w:tr w:rsidR="005B1EA6" w:rsidRPr="005B1EA6" w:rsidTr="0094666B">
        <w:tc>
          <w:tcPr>
            <w:tcW w:w="2410"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spacing w:val="1"/>
                <w:sz w:val="20"/>
                <w:szCs w:val="20"/>
              </w:rPr>
              <w:t>J</w:t>
            </w:r>
            <w:r w:rsidRPr="005B1EA6">
              <w:rPr>
                <w:rFonts w:ascii="Times New Roman" w:hAnsi="Times New Roman" w:cs="Times New Roman"/>
                <w:bCs/>
                <w:sz w:val="20"/>
                <w:szCs w:val="20"/>
              </w:rPr>
              <w:t>u</w:t>
            </w:r>
            <w:r w:rsidRPr="005B1EA6">
              <w:rPr>
                <w:rFonts w:ascii="Times New Roman" w:hAnsi="Times New Roman" w:cs="Times New Roman"/>
                <w:bCs/>
                <w:spacing w:val="-1"/>
                <w:sz w:val="20"/>
                <w:szCs w:val="20"/>
              </w:rPr>
              <w:t>s</w:t>
            </w:r>
            <w:r w:rsidRPr="005B1EA6">
              <w:rPr>
                <w:rFonts w:ascii="Times New Roman" w:hAnsi="Times New Roman" w:cs="Times New Roman"/>
                <w:bCs/>
                <w:spacing w:val="1"/>
                <w:sz w:val="20"/>
                <w:szCs w:val="20"/>
              </w:rPr>
              <w:t>t</w:t>
            </w:r>
            <w:r w:rsidRPr="005B1EA6">
              <w:rPr>
                <w:rFonts w:ascii="Times New Roman" w:hAnsi="Times New Roman" w:cs="Times New Roman"/>
                <w:bCs/>
                <w:sz w:val="20"/>
                <w:szCs w:val="20"/>
              </w:rPr>
              <w:t>ific</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ó</w:t>
            </w:r>
            <w:r w:rsidRPr="005B1EA6">
              <w:rPr>
                <w:rFonts w:ascii="Times New Roman" w:hAnsi="Times New Roman" w:cs="Times New Roman"/>
                <w:bCs/>
                <w:sz w:val="20"/>
                <w:szCs w:val="20"/>
              </w:rPr>
              <w:t>n:</w:t>
            </w:r>
          </w:p>
        </w:tc>
        <w:tc>
          <w:tcPr>
            <w:tcW w:w="7229" w:type="dxa"/>
          </w:tcPr>
          <w:p w:rsidR="005B1EA6" w:rsidRPr="005B1EA6" w:rsidRDefault="005B1EA6" w:rsidP="005B1EA6">
            <w:pPr>
              <w:autoSpaceDE w:val="0"/>
              <w:autoSpaceDN w:val="0"/>
              <w:adjustRightInd w:val="0"/>
              <w:rPr>
                <w:rFonts w:ascii="Times New Roman" w:hAnsi="Times New Roman" w:cs="Times New Roman"/>
                <w:color w:val="000000"/>
                <w:sz w:val="20"/>
                <w:szCs w:val="20"/>
              </w:rPr>
            </w:pPr>
            <w:r w:rsidRPr="005B1EA6">
              <w:rPr>
                <w:rFonts w:ascii="Times New Roman" w:hAnsi="Times New Roman" w:cs="Times New Roman"/>
                <w:color w:val="000000"/>
                <w:sz w:val="20"/>
                <w:szCs w:val="20"/>
              </w:rPr>
              <w:t xml:space="preserve">Se busca fomentar el derecho a la educación a los alumnos y alumnas de bajos recursos. </w:t>
            </w: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III.6. Análisis de la congruencia del proyecto como programa social de la CDMX</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El programa “HaGAMos la Tarea Juntos”, se estableció como un programa social bajo los siguientes argumentos:</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Promueven el cumplimiento de los derechos económicos, sociales y culturales, ya que fomenta el acceso a la educación.</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p>
    <w:p w:rsidR="005B1EA6" w:rsidRPr="005B1EA6" w:rsidRDefault="005B1EA6" w:rsidP="005B1EA6">
      <w:pPr>
        <w:widowControl w:val="0"/>
        <w:autoSpaceDE w:val="0"/>
        <w:autoSpaceDN w:val="0"/>
        <w:adjustRightInd w:val="0"/>
        <w:ind w:right="-1"/>
        <w:jc w:val="both"/>
        <w:rPr>
          <w:rFonts w:ascii="Times New Roman" w:hAnsi="Times New Roman" w:cs="Times New Roman"/>
          <w:bCs/>
          <w:sz w:val="20"/>
          <w:szCs w:val="20"/>
          <w:lang w:val="es-MX" w:eastAsia="es-MX"/>
        </w:rPr>
      </w:pPr>
      <w:r w:rsidRPr="005B1EA6">
        <w:rPr>
          <w:rFonts w:ascii="Times New Roman" w:hAnsi="Times New Roman" w:cs="Times New Roman"/>
          <w:sz w:val="20"/>
          <w:szCs w:val="20"/>
          <w:lang w:val="es-MX" w:eastAsia="es-MX"/>
        </w:rPr>
        <w:t>-</w:t>
      </w:r>
      <w:r w:rsidRPr="005B1EA6">
        <w:rPr>
          <w:rFonts w:ascii="Times New Roman" w:hAnsi="Times New Roman" w:cs="Times New Roman"/>
          <w:bCs/>
          <w:sz w:val="20"/>
          <w:szCs w:val="20"/>
          <w:lang w:val="es-MX" w:eastAsia="es-MX"/>
        </w:rPr>
        <w:t xml:space="preserve"> Es un programa de transferencias materiales, ya que se otorgan apoyos en especie (Uniformes deportivos escolares), a los beneficiarios del programa.</w:t>
      </w:r>
    </w:p>
    <w:p w:rsidR="005B1EA6" w:rsidRPr="005B1EA6" w:rsidRDefault="005B1EA6" w:rsidP="005B1EA6">
      <w:pPr>
        <w:widowControl w:val="0"/>
        <w:autoSpaceDE w:val="0"/>
        <w:autoSpaceDN w:val="0"/>
        <w:adjustRightInd w:val="0"/>
        <w:ind w:right="-1"/>
        <w:jc w:val="both"/>
        <w:rPr>
          <w:rFonts w:ascii="Times New Roman" w:hAnsi="Times New Roman" w:cs="Times New Roman"/>
          <w:bCs/>
          <w:sz w:val="20"/>
          <w:szCs w:val="20"/>
          <w:lang w:val="es-MX" w:eastAsia="es-MX"/>
        </w:rPr>
      </w:pPr>
    </w:p>
    <w:p w:rsidR="005B1EA6" w:rsidRPr="005B1EA6" w:rsidRDefault="005B1EA6" w:rsidP="005B1EA6">
      <w:pPr>
        <w:autoSpaceDE w:val="0"/>
        <w:autoSpaceDN w:val="0"/>
        <w:adjustRightInd w:val="0"/>
        <w:jc w:val="both"/>
        <w:rPr>
          <w:rFonts w:ascii="Times New Roman" w:hAnsi="Times New Roman" w:cs="Times New Roman"/>
          <w:sz w:val="20"/>
          <w:szCs w:val="20"/>
          <w:lang w:val="es-MX" w:eastAsia="es-MX"/>
        </w:rPr>
      </w:pPr>
      <w:r w:rsidRPr="005B1EA6">
        <w:rPr>
          <w:rFonts w:ascii="Times New Roman" w:hAnsi="Times New Roman" w:cs="Times New Roman"/>
          <w:bCs/>
          <w:sz w:val="20"/>
          <w:szCs w:val="20"/>
          <w:lang w:val="es-MX" w:eastAsia="es-MX"/>
        </w:rPr>
        <w:t xml:space="preserve">- Procuran atenuar y combatir problemas de naturaleza estructural, </w:t>
      </w:r>
      <w:r w:rsidRPr="005B1EA6">
        <w:rPr>
          <w:rFonts w:ascii="Times New Roman" w:hAnsi="Times New Roman" w:cs="Times New Roman"/>
          <w:sz w:val="20"/>
          <w:szCs w:val="20"/>
          <w:lang w:val="es-MX" w:eastAsia="es-MX"/>
        </w:rPr>
        <w:t>que determinan condiciones de vida y de bienestar</w:t>
      </w:r>
    </w:p>
    <w:p w:rsidR="005B1EA6" w:rsidRPr="005B1EA6" w:rsidRDefault="005B1EA6" w:rsidP="005B1EA6">
      <w:pPr>
        <w:autoSpaceDE w:val="0"/>
        <w:autoSpaceDN w:val="0"/>
        <w:adjustRightInd w:val="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precarios en los hogares e individuos que los padecen.</w:t>
      </w:r>
    </w:p>
    <w:p w:rsidR="005B1EA6" w:rsidRPr="005B1EA6" w:rsidRDefault="005B1EA6" w:rsidP="005B1EA6">
      <w:pPr>
        <w:autoSpaceDE w:val="0"/>
        <w:autoSpaceDN w:val="0"/>
        <w:adjustRightInd w:val="0"/>
        <w:jc w:val="both"/>
        <w:rPr>
          <w:rFonts w:ascii="Times New Roman" w:hAnsi="Times New Roman" w:cs="Times New Roman"/>
          <w:bCs/>
          <w:sz w:val="20"/>
          <w:szCs w:val="20"/>
          <w:lang w:val="es-MX" w:eastAsia="es-MX"/>
        </w:rPr>
      </w:pP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xml:space="preserve">- </w:t>
      </w:r>
      <w:r w:rsidRPr="005B1EA6">
        <w:rPr>
          <w:rFonts w:ascii="Times New Roman" w:hAnsi="Times New Roman" w:cs="Times New Roman"/>
          <w:bCs/>
          <w:sz w:val="20"/>
          <w:szCs w:val="20"/>
          <w:lang w:val="es-MX" w:eastAsia="es-MX"/>
        </w:rPr>
        <w:t>Su visión es de corto, mediano y largo plazo.</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IV. CONSTRUCCIÓN DE LA LÍNEA BASE DEL PROGRAMA SOCIAL</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IV.1. Definición de objetivos de corto, mediano y largo plazo del programa social</w:t>
      </w:r>
    </w:p>
    <w:p w:rsidR="005B1EA6" w:rsidRPr="005B1EA6" w:rsidRDefault="005B1EA6" w:rsidP="005B1EA6">
      <w:pPr>
        <w:rPr>
          <w:rFonts w:ascii="Times New Roman" w:hAnsi="Times New Roman" w:cs="Times New Roman"/>
          <w:b/>
          <w:bCs/>
          <w:sz w:val="20"/>
          <w:szCs w:val="20"/>
          <w:lang w:val="es-MX" w:eastAsia="es-MX"/>
        </w:rPr>
      </w:pPr>
    </w:p>
    <w:tbl>
      <w:tblPr>
        <w:tblStyle w:val="Tablaconcuadrcula8"/>
        <w:tblW w:w="0" w:type="auto"/>
        <w:tblInd w:w="250" w:type="dxa"/>
        <w:tblLayout w:type="fixed"/>
        <w:tblLook w:val="04A0"/>
      </w:tblPr>
      <w:tblGrid>
        <w:gridCol w:w="851"/>
        <w:gridCol w:w="992"/>
        <w:gridCol w:w="2551"/>
        <w:gridCol w:w="2127"/>
        <w:gridCol w:w="2268"/>
        <w:gridCol w:w="815"/>
      </w:tblGrid>
      <w:tr w:rsidR="005B1EA6" w:rsidRPr="005B1EA6" w:rsidTr="0094666B">
        <w:tc>
          <w:tcPr>
            <w:tcW w:w="851" w:type="dxa"/>
            <w:vMerge w:val="restart"/>
            <w:vAlign w:val="center"/>
          </w:tcPr>
          <w:p w:rsidR="005B1EA6" w:rsidRPr="005B1EA6" w:rsidRDefault="005B1EA6" w:rsidP="005B1EA6">
            <w:pPr>
              <w:widowControl w:val="0"/>
              <w:autoSpaceDE w:val="0"/>
              <w:autoSpaceDN w:val="0"/>
              <w:adjustRightInd w:val="0"/>
              <w:ind w:right="-1"/>
              <w:jc w:val="center"/>
              <w:rPr>
                <w:rFonts w:ascii="Times New Roman" w:hAnsi="Times New Roman" w:cs="Times New Roman"/>
                <w:sz w:val="20"/>
                <w:szCs w:val="20"/>
              </w:rPr>
            </w:pPr>
            <w:r w:rsidRPr="005B1EA6">
              <w:rPr>
                <w:rFonts w:ascii="Times New Roman" w:hAnsi="Times New Roman" w:cs="Times New Roman"/>
                <w:sz w:val="20"/>
                <w:szCs w:val="20"/>
              </w:rPr>
              <w:t>Plazos</w:t>
            </w:r>
          </w:p>
        </w:tc>
        <w:tc>
          <w:tcPr>
            <w:tcW w:w="992" w:type="dxa"/>
            <w:vMerge w:val="restart"/>
            <w:vAlign w:val="center"/>
          </w:tcPr>
          <w:p w:rsidR="005B1EA6" w:rsidRPr="005B1EA6" w:rsidRDefault="005B1EA6" w:rsidP="005B1EA6">
            <w:pPr>
              <w:widowControl w:val="0"/>
              <w:autoSpaceDE w:val="0"/>
              <w:autoSpaceDN w:val="0"/>
              <w:adjustRightInd w:val="0"/>
              <w:ind w:right="-1"/>
              <w:jc w:val="center"/>
              <w:rPr>
                <w:rFonts w:ascii="Times New Roman" w:hAnsi="Times New Roman" w:cs="Times New Roman"/>
                <w:sz w:val="20"/>
                <w:szCs w:val="20"/>
              </w:rPr>
            </w:pPr>
            <w:r w:rsidRPr="005B1EA6">
              <w:rPr>
                <w:rFonts w:ascii="Times New Roman" w:hAnsi="Times New Roman" w:cs="Times New Roman"/>
                <w:bCs/>
                <w:sz w:val="20"/>
                <w:szCs w:val="20"/>
              </w:rPr>
              <w:t>Pe</w:t>
            </w:r>
            <w:r w:rsidRPr="005B1EA6">
              <w:rPr>
                <w:rFonts w:ascii="Times New Roman" w:hAnsi="Times New Roman" w:cs="Times New Roman"/>
                <w:bCs/>
                <w:spacing w:val="1"/>
                <w:sz w:val="20"/>
                <w:szCs w:val="20"/>
              </w:rPr>
              <w:t>r</w:t>
            </w:r>
            <w:r w:rsidRPr="005B1EA6">
              <w:rPr>
                <w:rFonts w:ascii="Times New Roman" w:hAnsi="Times New Roman" w:cs="Times New Roman"/>
                <w:bCs/>
                <w:sz w:val="20"/>
                <w:szCs w:val="20"/>
              </w:rPr>
              <w:t>i</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do</w:t>
            </w:r>
          </w:p>
        </w:tc>
        <w:tc>
          <w:tcPr>
            <w:tcW w:w="7761" w:type="dxa"/>
            <w:gridSpan w:val="4"/>
            <w:vAlign w:val="center"/>
          </w:tcPr>
          <w:p w:rsidR="005B1EA6" w:rsidRPr="005B1EA6" w:rsidRDefault="005B1EA6" w:rsidP="005B1EA6">
            <w:pPr>
              <w:widowControl w:val="0"/>
              <w:autoSpaceDE w:val="0"/>
              <w:autoSpaceDN w:val="0"/>
              <w:adjustRightInd w:val="0"/>
              <w:ind w:right="-1"/>
              <w:jc w:val="center"/>
              <w:rPr>
                <w:rFonts w:ascii="Times New Roman" w:hAnsi="Times New Roman" w:cs="Times New Roman"/>
                <w:sz w:val="20"/>
                <w:szCs w:val="20"/>
              </w:rPr>
            </w:pPr>
            <w:r w:rsidRPr="005B1EA6">
              <w:rPr>
                <w:rFonts w:ascii="Times New Roman" w:hAnsi="Times New Roman" w:cs="Times New Roman"/>
                <w:bCs/>
                <w:spacing w:val="-1"/>
                <w:sz w:val="20"/>
                <w:szCs w:val="20"/>
              </w:rPr>
              <w:t>E</w:t>
            </w:r>
            <w:r w:rsidRPr="005B1EA6">
              <w:rPr>
                <w:rFonts w:ascii="Times New Roman" w:hAnsi="Times New Roman" w:cs="Times New Roman"/>
                <w:bCs/>
                <w:spacing w:val="1"/>
                <w:sz w:val="20"/>
                <w:szCs w:val="20"/>
              </w:rPr>
              <w:t>f</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cto</w:t>
            </w:r>
            <w:r w:rsidRPr="005B1EA6">
              <w:rPr>
                <w:rFonts w:ascii="Times New Roman" w:hAnsi="Times New Roman" w:cs="Times New Roman"/>
                <w:bCs/>
                <w:sz w:val="20"/>
                <w:szCs w:val="20"/>
              </w:rPr>
              <w:t>s</w:t>
            </w:r>
          </w:p>
        </w:tc>
      </w:tr>
      <w:tr w:rsidR="005B1EA6" w:rsidRPr="005B1EA6" w:rsidTr="0094666B">
        <w:tc>
          <w:tcPr>
            <w:tcW w:w="851" w:type="dxa"/>
            <w:vMerge/>
            <w:vAlign w:val="center"/>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p>
        </w:tc>
        <w:tc>
          <w:tcPr>
            <w:tcW w:w="992" w:type="dxa"/>
            <w:vMerge/>
            <w:vAlign w:val="center"/>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p>
        </w:tc>
        <w:tc>
          <w:tcPr>
            <w:tcW w:w="2551" w:type="dxa"/>
            <w:vAlign w:val="center"/>
          </w:tcPr>
          <w:p w:rsidR="005B1EA6" w:rsidRPr="005B1EA6" w:rsidRDefault="005B1EA6" w:rsidP="005B1EA6">
            <w:pPr>
              <w:widowControl w:val="0"/>
              <w:autoSpaceDE w:val="0"/>
              <w:autoSpaceDN w:val="0"/>
              <w:adjustRightInd w:val="0"/>
              <w:ind w:right="113"/>
              <w:jc w:val="both"/>
              <w:rPr>
                <w:rFonts w:ascii="Times New Roman" w:hAnsi="Times New Roman" w:cs="Times New Roman"/>
                <w:sz w:val="20"/>
                <w:szCs w:val="20"/>
              </w:rPr>
            </w:pPr>
            <w:r w:rsidRPr="005B1EA6">
              <w:rPr>
                <w:rFonts w:ascii="Times New Roman" w:hAnsi="Times New Roman" w:cs="Times New Roman"/>
                <w:bCs/>
                <w:spacing w:val="-1"/>
                <w:sz w:val="20"/>
                <w:szCs w:val="20"/>
              </w:rPr>
              <w:t>E</w:t>
            </w:r>
            <w:r w:rsidRPr="005B1EA6">
              <w:rPr>
                <w:rFonts w:ascii="Times New Roman" w:hAnsi="Times New Roman" w:cs="Times New Roman"/>
                <w:bCs/>
                <w:sz w:val="20"/>
                <w:szCs w:val="20"/>
              </w:rPr>
              <w:t>nelpr</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bl</w:t>
            </w:r>
            <w:r w:rsidRPr="005B1EA6">
              <w:rPr>
                <w:rFonts w:ascii="Times New Roman" w:hAnsi="Times New Roman" w:cs="Times New Roman"/>
                <w:bCs/>
                <w:spacing w:val="4"/>
                <w:sz w:val="20"/>
                <w:szCs w:val="20"/>
              </w:rPr>
              <w:t>e</w:t>
            </w:r>
            <w:r w:rsidRPr="005B1EA6">
              <w:rPr>
                <w:rFonts w:ascii="Times New Roman" w:hAnsi="Times New Roman" w:cs="Times New Roman"/>
                <w:bCs/>
                <w:spacing w:val="-5"/>
                <w:sz w:val="20"/>
                <w:szCs w:val="20"/>
              </w:rPr>
              <w:t>m</w:t>
            </w:r>
            <w:r w:rsidRPr="005B1EA6">
              <w:rPr>
                <w:rFonts w:ascii="Times New Roman" w:hAnsi="Times New Roman" w:cs="Times New Roman"/>
                <w:bCs/>
                <w:sz w:val="20"/>
                <w:szCs w:val="20"/>
              </w:rPr>
              <w:t>a</w:t>
            </w:r>
            <w:r w:rsidRPr="005B1EA6">
              <w:rPr>
                <w:rFonts w:ascii="Times New Roman" w:hAnsi="Times New Roman" w:cs="Times New Roman"/>
                <w:bCs/>
                <w:spacing w:val="1"/>
                <w:sz w:val="20"/>
                <w:szCs w:val="20"/>
              </w:rPr>
              <w:t>y</w:t>
            </w:r>
            <w:r w:rsidRPr="005B1EA6">
              <w:rPr>
                <w:rFonts w:ascii="Times New Roman" w:hAnsi="Times New Roman" w:cs="Times New Roman"/>
                <w:bCs/>
                <w:sz w:val="20"/>
                <w:szCs w:val="20"/>
              </w:rPr>
              <w:t>/oder</w:t>
            </w:r>
            <w:r w:rsidRPr="005B1EA6">
              <w:rPr>
                <w:rFonts w:ascii="Times New Roman" w:hAnsi="Times New Roman" w:cs="Times New Roman"/>
                <w:bCs/>
                <w:spacing w:val="1"/>
                <w:sz w:val="20"/>
                <w:szCs w:val="20"/>
              </w:rPr>
              <w:t>e</w:t>
            </w:r>
            <w:r w:rsidRPr="005B1EA6">
              <w:rPr>
                <w:rFonts w:ascii="Times New Roman" w:hAnsi="Times New Roman" w:cs="Times New Roman"/>
                <w:bCs/>
                <w:sz w:val="20"/>
                <w:szCs w:val="20"/>
              </w:rPr>
              <w:t>cho</w:t>
            </w:r>
            <w:r w:rsidRPr="005B1EA6">
              <w:rPr>
                <w:rFonts w:ascii="Times New Roman" w:hAnsi="Times New Roman" w:cs="Times New Roman"/>
                <w:bCs/>
                <w:spacing w:val="-1"/>
                <w:sz w:val="20"/>
                <w:szCs w:val="20"/>
              </w:rPr>
              <w:t>s</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l atendido</w:t>
            </w:r>
          </w:p>
        </w:tc>
        <w:tc>
          <w:tcPr>
            <w:tcW w:w="2127"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sz w:val="20"/>
                <w:szCs w:val="20"/>
              </w:rPr>
              <w:t>S</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lesy Cultur</w:t>
            </w:r>
            <w:r w:rsidRPr="005B1EA6">
              <w:rPr>
                <w:rFonts w:ascii="Times New Roman" w:hAnsi="Times New Roman" w:cs="Times New Roman"/>
                <w:bCs/>
                <w:spacing w:val="2"/>
                <w:sz w:val="20"/>
                <w:szCs w:val="20"/>
              </w:rPr>
              <w:t>a</w:t>
            </w:r>
            <w:r w:rsidRPr="005B1EA6">
              <w:rPr>
                <w:rFonts w:ascii="Times New Roman" w:hAnsi="Times New Roman" w:cs="Times New Roman"/>
                <w:bCs/>
                <w:sz w:val="20"/>
                <w:szCs w:val="20"/>
              </w:rPr>
              <w:t>les</w:t>
            </w:r>
          </w:p>
        </w:tc>
        <w:tc>
          <w:tcPr>
            <w:tcW w:w="2268" w:type="dxa"/>
            <w:vAlign w:val="center"/>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bCs/>
                <w:spacing w:val="-1"/>
                <w:sz w:val="20"/>
                <w:szCs w:val="20"/>
              </w:rPr>
              <w:t>E</w:t>
            </w:r>
            <w:r w:rsidRPr="005B1EA6">
              <w:rPr>
                <w:rFonts w:ascii="Times New Roman" w:hAnsi="Times New Roman" w:cs="Times New Roman"/>
                <w:bCs/>
                <w:sz w:val="20"/>
                <w:szCs w:val="20"/>
              </w:rPr>
              <w:t>c</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n</w:t>
            </w:r>
            <w:r w:rsidRPr="005B1EA6">
              <w:rPr>
                <w:rFonts w:ascii="Times New Roman" w:hAnsi="Times New Roman" w:cs="Times New Roman"/>
                <w:bCs/>
                <w:spacing w:val="3"/>
                <w:sz w:val="20"/>
                <w:szCs w:val="20"/>
              </w:rPr>
              <w:t>ó</w:t>
            </w:r>
            <w:r w:rsidRPr="005B1EA6">
              <w:rPr>
                <w:rFonts w:ascii="Times New Roman" w:hAnsi="Times New Roman" w:cs="Times New Roman"/>
                <w:bCs/>
                <w:spacing w:val="-3"/>
                <w:sz w:val="20"/>
                <w:szCs w:val="20"/>
              </w:rPr>
              <w:t>m</w:t>
            </w:r>
            <w:r w:rsidRPr="005B1EA6">
              <w:rPr>
                <w:rFonts w:ascii="Times New Roman" w:hAnsi="Times New Roman" w:cs="Times New Roman"/>
                <w:bCs/>
                <w:sz w:val="20"/>
                <w:szCs w:val="20"/>
              </w:rPr>
              <w:t>ic</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s</w:t>
            </w:r>
          </w:p>
        </w:tc>
        <w:tc>
          <w:tcPr>
            <w:tcW w:w="815" w:type="dxa"/>
            <w:vAlign w:val="center"/>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bCs/>
                <w:spacing w:val="1"/>
                <w:sz w:val="20"/>
                <w:szCs w:val="20"/>
              </w:rPr>
              <w:t>Ot</w:t>
            </w:r>
            <w:r w:rsidRPr="005B1EA6">
              <w:rPr>
                <w:rFonts w:ascii="Times New Roman" w:hAnsi="Times New Roman" w:cs="Times New Roman"/>
                <w:bCs/>
                <w:sz w:val="20"/>
                <w:szCs w:val="20"/>
              </w:rPr>
              <w:t>r</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s</w:t>
            </w:r>
          </w:p>
        </w:tc>
      </w:tr>
      <w:tr w:rsidR="005B1EA6" w:rsidRPr="005B1EA6" w:rsidTr="0094666B">
        <w:tc>
          <w:tcPr>
            <w:tcW w:w="851"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Corto</w:t>
            </w:r>
          </w:p>
        </w:tc>
        <w:tc>
          <w:tcPr>
            <w:tcW w:w="992" w:type="dxa"/>
          </w:tcPr>
          <w:p w:rsidR="005B1EA6" w:rsidRPr="005B1EA6" w:rsidRDefault="005B1EA6" w:rsidP="005B1EA6">
            <w:pPr>
              <w:widowControl w:val="0"/>
              <w:autoSpaceDE w:val="0"/>
              <w:autoSpaceDN w:val="0"/>
              <w:adjustRightInd w:val="0"/>
              <w:ind w:right="-1"/>
              <w:jc w:val="center"/>
              <w:rPr>
                <w:rFonts w:ascii="Times New Roman" w:hAnsi="Times New Roman" w:cs="Times New Roman"/>
                <w:sz w:val="20"/>
                <w:szCs w:val="20"/>
              </w:rPr>
            </w:pPr>
            <w:r w:rsidRPr="005B1EA6">
              <w:rPr>
                <w:rFonts w:ascii="Times New Roman" w:hAnsi="Times New Roman" w:cs="Times New Roman"/>
                <w:sz w:val="20"/>
                <w:szCs w:val="20"/>
              </w:rPr>
              <w:t>Un año</w:t>
            </w:r>
          </w:p>
        </w:tc>
        <w:tc>
          <w:tcPr>
            <w:tcW w:w="2551"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Disminuir la deserción escolar de alumnos y alumnas de nivel básico.</w:t>
            </w:r>
          </w:p>
        </w:tc>
        <w:tc>
          <w:tcPr>
            <w:tcW w:w="2127"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Estimular a los beneficiarios a continuar con sus estudios y la práctica deportiva.</w:t>
            </w:r>
          </w:p>
        </w:tc>
        <w:tc>
          <w:tcPr>
            <w:tcW w:w="2268"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Apoyar económicamente a las familias de estudiantes que resulten beneficiados para que puedan sustentar gastos escolares.</w:t>
            </w:r>
          </w:p>
        </w:tc>
        <w:tc>
          <w:tcPr>
            <w:tcW w:w="815"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p>
        </w:tc>
      </w:tr>
      <w:tr w:rsidR="005B1EA6" w:rsidRPr="005B1EA6" w:rsidTr="0094666B">
        <w:tc>
          <w:tcPr>
            <w:tcW w:w="851"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Mediano</w:t>
            </w:r>
          </w:p>
        </w:tc>
        <w:tc>
          <w:tcPr>
            <w:tcW w:w="992" w:type="dxa"/>
          </w:tcPr>
          <w:p w:rsidR="005B1EA6" w:rsidRPr="005B1EA6" w:rsidRDefault="005B1EA6" w:rsidP="005B1EA6">
            <w:pPr>
              <w:widowControl w:val="0"/>
              <w:autoSpaceDE w:val="0"/>
              <w:autoSpaceDN w:val="0"/>
              <w:adjustRightInd w:val="0"/>
              <w:ind w:right="-1"/>
              <w:jc w:val="center"/>
              <w:rPr>
                <w:rFonts w:ascii="Times New Roman" w:hAnsi="Times New Roman" w:cs="Times New Roman"/>
                <w:sz w:val="20"/>
                <w:szCs w:val="20"/>
              </w:rPr>
            </w:pPr>
            <w:r w:rsidRPr="005B1EA6">
              <w:rPr>
                <w:rFonts w:ascii="Times New Roman" w:hAnsi="Times New Roman" w:cs="Times New Roman"/>
                <w:sz w:val="20"/>
                <w:szCs w:val="20"/>
              </w:rPr>
              <w:t>Dos años</w:t>
            </w:r>
          </w:p>
        </w:tc>
        <w:tc>
          <w:tcPr>
            <w:tcW w:w="2551"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Fomentar la educación secundaria entre los estudiantes.</w:t>
            </w:r>
          </w:p>
        </w:tc>
        <w:tc>
          <w:tcPr>
            <w:tcW w:w="2127"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Estimular a los estudiantes a concluir con sus estudios.</w:t>
            </w:r>
          </w:p>
        </w:tc>
        <w:tc>
          <w:tcPr>
            <w:tcW w:w="2268"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Fortalecer el ingreso familiar.</w:t>
            </w:r>
          </w:p>
        </w:tc>
        <w:tc>
          <w:tcPr>
            <w:tcW w:w="815"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p>
        </w:tc>
      </w:tr>
      <w:tr w:rsidR="005B1EA6" w:rsidRPr="005B1EA6" w:rsidTr="0094666B">
        <w:tc>
          <w:tcPr>
            <w:tcW w:w="851"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Largo</w:t>
            </w:r>
          </w:p>
        </w:tc>
        <w:tc>
          <w:tcPr>
            <w:tcW w:w="992" w:type="dxa"/>
          </w:tcPr>
          <w:p w:rsidR="005B1EA6" w:rsidRPr="005B1EA6" w:rsidRDefault="005B1EA6" w:rsidP="005B1EA6">
            <w:pPr>
              <w:widowControl w:val="0"/>
              <w:autoSpaceDE w:val="0"/>
              <w:autoSpaceDN w:val="0"/>
              <w:adjustRightInd w:val="0"/>
              <w:ind w:right="-1"/>
              <w:jc w:val="center"/>
              <w:rPr>
                <w:rFonts w:ascii="Times New Roman" w:hAnsi="Times New Roman" w:cs="Times New Roman"/>
                <w:sz w:val="20"/>
                <w:szCs w:val="20"/>
              </w:rPr>
            </w:pPr>
            <w:r w:rsidRPr="005B1EA6">
              <w:rPr>
                <w:rFonts w:ascii="Times New Roman" w:hAnsi="Times New Roman" w:cs="Times New Roman"/>
                <w:sz w:val="20"/>
                <w:szCs w:val="20"/>
              </w:rPr>
              <w:t>Tres años</w:t>
            </w:r>
          </w:p>
        </w:tc>
        <w:tc>
          <w:tcPr>
            <w:tcW w:w="2551"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Disminuir la brecha del rezago educativo en la Delegación.</w:t>
            </w:r>
          </w:p>
        </w:tc>
        <w:tc>
          <w:tcPr>
            <w:tcW w:w="2127"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Fomentar los aspectos culturales y sociales en los y las estudiantes para tener pleno desarrollo intelectual y personal.</w:t>
            </w:r>
          </w:p>
        </w:tc>
        <w:tc>
          <w:tcPr>
            <w:tcW w:w="2268"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Contar con los recursos económicos para solventar las necesidades básicas.</w:t>
            </w:r>
          </w:p>
        </w:tc>
        <w:tc>
          <w:tcPr>
            <w:tcW w:w="815"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IV.2. Diseño metodológico para la construcción de la línea base</w:t>
      </w: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Se realizará un estudio o diagnóstico de la población objetivo, donde se analizaran las sus características y se determinará su tendencia. Para la aplicación de esta técnica se utilizarán base de datos para la aplicación de la estadística descriptiva. Además, se aplicarán encuestas con el propósito de establecer un est</w:t>
      </w:r>
      <w:r w:rsidRPr="005B1EA6">
        <w:rPr>
          <w:rFonts w:ascii="Times New Roman" w:hAnsi="Times New Roman" w:cs="Times New Roman"/>
          <w:color w:val="000000"/>
          <w:sz w:val="20"/>
          <w:szCs w:val="20"/>
          <w:lang w:val="es-MX" w:eastAsia="es-MX"/>
        </w:rPr>
        <w:t>udio socioeconómico de los candidatos al programa social.</w:t>
      </w: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IV.3. Diseño del instrumento para la construcción de la línea base</w:t>
      </w:r>
    </w:p>
    <w:p w:rsidR="005B1EA6" w:rsidRPr="005B1EA6" w:rsidRDefault="005B1EA6" w:rsidP="005B1EA6">
      <w:pPr>
        <w:rPr>
          <w:rFonts w:ascii="Times New Roman" w:hAnsi="Times New Roman" w:cs="Times New Roman"/>
          <w:b/>
          <w:bCs/>
          <w:sz w:val="20"/>
          <w:szCs w:val="20"/>
          <w:lang w:val="es-MX" w:eastAsia="es-MX"/>
        </w:rPr>
      </w:pPr>
    </w:p>
    <w:tbl>
      <w:tblPr>
        <w:tblStyle w:val="Tablaconcuadrcula9"/>
        <w:tblW w:w="0" w:type="auto"/>
        <w:jc w:val="center"/>
        <w:tblLook w:val="04A0"/>
      </w:tblPr>
      <w:tblGrid>
        <w:gridCol w:w="1975"/>
        <w:gridCol w:w="6745"/>
      </w:tblGrid>
      <w:tr w:rsidR="005B1EA6" w:rsidRPr="005B1EA6" w:rsidTr="0094666B">
        <w:trPr>
          <w:jc w:val="center"/>
        </w:trPr>
        <w:tc>
          <w:tcPr>
            <w:tcW w:w="1985"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bCs/>
                <w:sz w:val="20"/>
                <w:szCs w:val="20"/>
              </w:rPr>
              <w:t>C</w:t>
            </w:r>
            <w:r w:rsidRPr="005B1EA6">
              <w:rPr>
                <w:rFonts w:ascii="Times New Roman" w:hAnsi="Times New Roman" w:cs="Times New Roman"/>
                <w:bCs/>
                <w:spacing w:val="1"/>
                <w:sz w:val="20"/>
                <w:szCs w:val="20"/>
              </w:rPr>
              <w:t>at</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go</w:t>
            </w:r>
            <w:r w:rsidRPr="005B1EA6">
              <w:rPr>
                <w:rFonts w:ascii="Times New Roman" w:hAnsi="Times New Roman" w:cs="Times New Roman"/>
                <w:bCs/>
                <w:sz w:val="20"/>
                <w:szCs w:val="20"/>
              </w:rPr>
              <w:t>ríadeAn</w:t>
            </w:r>
            <w:r w:rsidRPr="005B1EA6">
              <w:rPr>
                <w:rFonts w:ascii="Times New Roman" w:hAnsi="Times New Roman" w:cs="Times New Roman"/>
                <w:bCs/>
                <w:spacing w:val="1"/>
                <w:sz w:val="20"/>
                <w:szCs w:val="20"/>
              </w:rPr>
              <w:t>á</w:t>
            </w:r>
            <w:r w:rsidRPr="005B1EA6">
              <w:rPr>
                <w:rFonts w:ascii="Times New Roman" w:hAnsi="Times New Roman" w:cs="Times New Roman"/>
                <w:bCs/>
                <w:sz w:val="20"/>
                <w:szCs w:val="20"/>
              </w:rPr>
              <w:t>li</w:t>
            </w:r>
            <w:r w:rsidRPr="005B1EA6">
              <w:rPr>
                <w:rFonts w:ascii="Times New Roman" w:hAnsi="Times New Roman" w:cs="Times New Roman"/>
                <w:bCs/>
                <w:spacing w:val="-1"/>
                <w:sz w:val="20"/>
                <w:szCs w:val="20"/>
              </w:rPr>
              <w:t>s</w:t>
            </w:r>
            <w:r w:rsidRPr="005B1EA6">
              <w:rPr>
                <w:rFonts w:ascii="Times New Roman" w:hAnsi="Times New Roman" w:cs="Times New Roman"/>
                <w:bCs/>
                <w:sz w:val="20"/>
                <w:szCs w:val="20"/>
              </w:rPr>
              <w:t>is</w:t>
            </w:r>
          </w:p>
        </w:tc>
        <w:tc>
          <w:tcPr>
            <w:tcW w:w="7087"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bCs/>
                <w:sz w:val="20"/>
                <w:szCs w:val="20"/>
              </w:rPr>
              <w:t>Re</w:t>
            </w:r>
            <w:r w:rsidRPr="005B1EA6">
              <w:rPr>
                <w:rFonts w:ascii="Times New Roman" w:hAnsi="Times New Roman" w:cs="Times New Roman"/>
                <w:bCs/>
                <w:spacing w:val="2"/>
                <w:sz w:val="20"/>
                <w:szCs w:val="20"/>
              </w:rPr>
              <w:t>a</w:t>
            </w:r>
            <w:r w:rsidRPr="005B1EA6">
              <w:rPr>
                <w:rFonts w:ascii="Times New Roman" w:hAnsi="Times New Roman" w:cs="Times New Roman"/>
                <w:bCs/>
                <w:sz w:val="20"/>
                <w:szCs w:val="20"/>
              </w:rPr>
              <w:t>c</w:t>
            </w:r>
            <w:r w:rsidRPr="005B1EA6">
              <w:rPr>
                <w:rFonts w:ascii="Times New Roman" w:hAnsi="Times New Roman" w:cs="Times New Roman"/>
                <w:bCs/>
                <w:spacing w:val="1"/>
                <w:sz w:val="20"/>
                <w:szCs w:val="20"/>
              </w:rPr>
              <w:t>t</w:t>
            </w:r>
            <w:r w:rsidRPr="005B1EA6">
              <w:rPr>
                <w:rFonts w:ascii="Times New Roman" w:hAnsi="Times New Roman" w:cs="Times New Roman"/>
                <w:bCs/>
                <w:sz w:val="20"/>
                <w:szCs w:val="20"/>
              </w:rPr>
              <w:t>i</w:t>
            </w:r>
            <w:r w:rsidRPr="005B1EA6">
              <w:rPr>
                <w:rFonts w:ascii="Times New Roman" w:hAnsi="Times New Roman" w:cs="Times New Roman"/>
                <w:bCs/>
                <w:spacing w:val="1"/>
                <w:sz w:val="20"/>
                <w:szCs w:val="20"/>
              </w:rPr>
              <w:t>vo</w:t>
            </w:r>
            <w:r w:rsidRPr="005B1EA6">
              <w:rPr>
                <w:rFonts w:ascii="Times New Roman" w:hAnsi="Times New Roman" w:cs="Times New Roman"/>
                <w:bCs/>
                <w:sz w:val="20"/>
                <w:szCs w:val="20"/>
              </w:rPr>
              <w:t>sde</w:t>
            </w:r>
            <w:r w:rsidRPr="005B1EA6">
              <w:rPr>
                <w:rFonts w:ascii="Times New Roman" w:hAnsi="Times New Roman" w:cs="Times New Roman"/>
                <w:bCs/>
                <w:spacing w:val="-1"/>
                <w:sz w:val="20"/>
                <w:szCs w:val="20"/>
              </w:rPr>
              <w:t>I</w:t>
            </w:r>
            <w:r w:rsidRPr="005B1EA6">
              <w:rPr>
                <w:rFonts w:ascii="Times New Roman" w:hAnsi="Times New Roman" w:cs="Times New Roman"/>
                <w:bCs/>
                <w:sz w:val="20"/>
                <w:szCs w:val="20"/>
              </w:rPr>
              <w:t>n</w:t>
            </w:r>
            <w:r w:rsidRPr="005B1EA6">
              <w:rPr>
                <w:rFonts w:ascii="Times New Roman" w:hAnsi="Times New Roman" w:cs="Times New Roman"/>
                <w:bCs/>
                <w:spacing w:val="-1"/>
                <w:sz w:val="20"/>
                <w:szCs w:val="20"/>
              </w:rPr>
              <w:t>s</w:t>
            </w:r>
            <w:r w:rsidRPr="005B1EA6">
              <w:rPr>
                <w:rFonts w:ascii="Times New Roman" w:hAnsi="Times New Roman" w:cs="Times New Roman"/>
                <w:bCs/>
                <w:spacing w:val="1"/>
                <w:sz w:val="20"/>
                <w:szCs w:val="20"/>
              </w:rPr>
              <w:t>t</w:t>
            </w:r>
            <w:r w:rsidRPr="005B1EA6">
              <w:rPr>
                <w:rFonts w:ascii="Times New Roman" w:hAnsi="Times New Roman" w:cs="Times New Roman"/>
                <w:bCs/>
                <w:sz w:val="20"/>
                <w:szCs w:val="20"/>
              </w:rPr>
              <w:t>r</w:t>
            </w:r>
            <w:r w:rsidRPr="005B1EA6">
              <w:rPr>
                <w:rFonts w:ascii="Times New Roman" w:hAnsi="Times New Roman" w:cs="Times New Roman"/>
                <w:bCs/>
                <w:spacing w:val="2"/>
                <w:sz w:val="20"/>
                <w:szCs w:val="20"/>
              </w:rPr>
              <w:t>u</w:t>
            </w:r>
            <w:r w:rsidRPr="005B1EA6">
              <w:rPr>
                <w:rFonts w:ascii="Times New Roman" w:hAnsi="Times New Roman" w:cs="Times New Roman"/>
                <w:bCs/>
                <w:spacing w:val="-3"/>
                <w:sz w:val="20"/>
                <w:szCs w:val="20"/>
              </w:rPr>
              <w:t>m</w:t>
            </w:r>
            <w:r w:rsidRPr="005B1EA6">
              <w:rPr>
                <w:rFonts w:ascii="Times New Roman" w:hAnsi="Times New Roman" w:cs="Times New Roman"/>
                <w:bCs/>
                <w:spacing w:val="3"/>
                <w:sz w:val="20"/>
                <w:szCs w:val="20"/>
              </w:rPr>
              <w:t>e</w:t>
            </w:r>
            <w:r w:rsidRPr="005B1EA6">
              <w:rPr>
                <w:rFonts w:ascii="Times New Roman" w:hAnsi="Times New Roman" w:cs="Times New Roman"/>
                <w:bCs/>
                <w:sz w:val="20"/>
                <w:szCs w:val="20"/>
              </w:rPr>
              <w:t>nto</w:t>
            </w:r>
          </w:p>
        </w:tc>
      </w:tr>
      <w:tr w:rsidR="005B1EA6" w:rsidRPr="005B1EA6" w:rsidTr="0094666B">
        <w:trPr>
          <w:jc w:val="center"/>
        </w:trPr>
        <w:tc>
          <w:tcPr>
            <w:tcW w:w="1985"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Diagnóstico.</w:t>
            </w:r>
          </w:p>
        </w:tc>
        <w:tc>
          <w:tcPr>
            <w:tcW w:w="7087"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Volumen de la población objetivo.</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Distribución de la población por tipo de género.</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Rangos de edad.</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Nivel escolar y tipo de escuela.</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Tendencia de la población.</w:t>
            </w:r>
          </w:p>
        </w:tc>
      </w:tr>
      <w:tr w:rsidR="005B1EA6" w:rsidRPr="005B1EA6" w:rsidTr="0094666B">
        <w:trPr>
          <w:jc w:val="center"/>
        </w:trPr>
        <w:tc>
          <w:tcPr>
            <w:tcW w:w="1985"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Encuesta</w:t>
            </w:r>
          </w:p>
        </w:tc>
        <w:tc>
          <w:tcPr>
            <w:tcW w:w="7087" w:type="dxa"/>
          </w:tcPr>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Nombre de la escuela.</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 xml:space="preserve">Datos generales del padre o tutor (nombre, </w:t>
            </w:r>
            <w:r w:rsidRPr="005B1EA6">
              <w:rPr>
                <w:rFonts w:ascii="Times New Roman" w:hAnsi="Times New Roman" w:cs="Times New Roman"/>
                <w:color w:val="000000"/>
                <w:sz w:val="20"/>
                <w:szCs w:val="20"/>
              </w:rPr>
              <w:t xml:space="preserve">edad, género, estado civil y </w:t>
            </w:r>
            <w:r w:rsidRPr="005B1EA6">
              <w:rPr>
                <w:rFonts w:ascii="Times New Roman" w:hAnsi="Times New Roman" w:cs="Times New Roman"/>
                <w:color w:val="000000"/>
                <w:sz w:val="20"/>
                <w:szCs w:val="20"/>
              </w:rPr>
              <w:lastRenderedPageBreak/>
              <w:t>domicilio).</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 xml:space="preserve">Datos generales del alumno o alumna (nombre, </w:t>
            </w:r>
            <w:r w:rsidRPr="005B1EA6">
              <w:rPr>
                <w:rFonts w:ascii="Times New Roman" w:hAnsi="Times New Roman" w:cs="Times New Roman"/>
                <w:color w:val="000000"/>
                <w:sz w:val="20"/>
                <w:szCs w:val="20"/>
              </w:rPr>
              <w:t>edad, género y domicilio).</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rPr>
            </w:pPr>
            <w:r w:rsidRPr="005B1EA6">
              <w:rPr>
                <w:rFonts w:ascii="Times New Roman" w:hAnsi="Times New Roman" w:cs="Times New Roman"/>
                <w:sz w:val="20"/>
                <w:szCs w:val="20"/>
              </w:rPr>
              <w:t>Situación económica.</w:t>
            </w: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IV.4. Método de aplicación del instrumento</w:t>
      </w:r>
    </w:p>
    <w:p w:rsidR="005B1EA6" w:rsidRPr="005B1EA6" w:rsidRDefault="005B1EA6" w:rsidP="005B1EA6">
      <w:pPr>
        <w:rPr>
          <w:rFonts w:ascii="Times New Roman" w:hAnsi="Times New Roman" w:cs="Times New Roman"/>
          <w:b/>
          <w:bCs/>
          <w:sz w:val="20"/>
          <w:szCs w:val="20"/>
          <w:lang w:val="es-MX" w:eastAsia="es-MX"/>
        </w:rPr>
      </w:pPr>
    </w:p>
    <w:tbl>
      <w:tblPr>
        <w:tblStyle w:val="Tablaconcuadrcula10"/>
        <w:tblW w:w="0" w:type="auto"/>
        <w:jc w:val="center"/>
        <w:tblLook w:val="04A0"/>
      </w:tblPr>
      <w:tblGrid>
        <w:gridCol w:w="1681"/>
        <w:gridCol w:w="1266"/>
        <w:gridCol w:w="1661"/>
        <w:gridCol w:w="4112"/>
      </w:tblGrid>
      <w:tr w:rsidR="005B1EA6" w:rsidRPr="005B1EA6" w:rsidTr="0094666B">
        <w:trPr>
          <w:jc w:val="center"/>
        </w:trPr>
        <w:tc>
          <w:tcPr>
            <w:tcW w:w="1701"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Total de participantes o beneficiarios</w:t>
            </w:r>
          </w:p>
        </w:tc>
        <w:tc>
          <w:tcPr>
            <w:tcW w:w="1276"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Género</w:t>
            </w:r>
          </w:p>
        </w:tc>
        <w:tc>
          <w:tcPr>
            <w:tcW w:w="1701"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Rangos de edad</w:t>
            </w:r>
          </w:p>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(años)</w:t>
            </w:r>
          </w:p>
        </w:tc>
        <w:tc>
          <w:tcPr>
            <w:tcW w:w="4252"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Unidades territoriales</w:t>
            </w:r>
          </w:p>
        </w:tc>
      </w:tr>
      <w:tr w:rsidR="005B1EA6" w:rsidRPr="005B1EA6" w:rsidTr="0094666B">
        <w:trPr>
          <w:jc w:val="center"/>
        </w:trPr>
        <w:tc>
          <w:tcPr>
            <w:tcW w:w="1701"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30,432 aprox.</w:t>
            </w:r>
          </w:p>
        </w:tc>
        <w:tc>
          <w:tcPr>
            <w:tcW w:w="1276"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Femenino</w:t>
            </w:r>
          </w:p>
        </w:tc>
        <w:tc>
          <w:tcPr>
            <w:tcW w:w="1701"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5-15 años</w:t>
            </w:r>
          </w:p>
        </w:tc>
        <w:tc>
          <w:tcPr>
            <w:tcW w:w="4252" w:type="dxa"/>
            <w:shd w:val="clear" w:color="auto" w:fill="auto"/>
            <w:vAlign w:val="center"/>
          </w:tcPr>
          <w:p w:rsidR="005B1EA6" w:rsidRPr="005B1EA6" w:rsidRDefault="005B1EA6" w:rsidP="005B1EA6">
            <w:pPr>
              <w:jc w:val="center"/>
              <w:rPr>
                <w:rFonts w:ascii="Times New Roman" w:hAnsi="Times New Roman" w:cs="Times New Roman"/>
                <w:color w:val="000000"/>
                <w:sz w:val="20"/>
                <w:szCs w:val="20"/>
              </w:rPr>
            </w:pPr>
            <w:r w:rsidRPr="005B1EA6">
              <w:rPr>
                <w:rFonts w:ascii="Times New Roman" w:hAnsi="Times New Roman" w:cs="Times New Roman"/>
                <w:color w:val="000000"/>
                <w:sz w:val="20"/>
                <w:szCs w:val="20"/>
              </w:rPr>
              <w:t>Del 05-001 al 05-146, 05-148 y 05-999</w:t>
            </w:r>
          </w:p>
        </w:tc>
      </w:tr>
      <w:tr w:rsidR="005B1EA6" w:rsidRPr="005B1EA6" w:rsidTr="0094666B">
        <w:trPr>
          <w:jc w:val="center"/>
        </w:trPr>
        <w:tc>
          <w:tcPr>
            <w:tcW w:w="1701"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31, 682 aprox.</w:t>
            </w:r>
          </w:p>
        </w:tc>
        <w:tc>
          <w:tcPr>
            <w:tcW w:w="1276"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Masculino</w:t>
            </w:r>
          </w:p>
        </w:tc>
        <w:tc>
          <w:tcPr>
            <w:tcW w:w="1701" w:type="dxa"/>
            <w:shd w:val="clear" w:color="auto" w:fill="auto"/>
          </w:tcPr>
          <w:p w:rsidR="005B1EA6" w:rsidRPr="005B1EA6" w:rsidRDefault="005B1EA6" w:rsidP="005B1EA6">
            <w:pPr>
              <w:tabs>
                <w:tab w:val="left" w:pos="6195"/>
              </w:tabs>
              <w:jc w:val="center"/>
              <w:rPr>
                <w:rFonts w:ascii="Times New Roman" w:hAnsi="Times New Roman" w:cs="Times New Roman"/>
                <w:bCs/>
                <w:sz w:val="20"/>
                <w:szCs w:val="20"/>
              </w:rPr>
            </w:pPr>
            <w:r w:rsidRPr="005B1EA6">
              <w:rPr>
                <w:rFonts w:ascii="Times New Roman" w:hAnsi="Times New Roman" w:cs="Times New Roman"/>
                <w:bCs/>
                <w:sz w:val="20"/>
                <w:szCs w:val="20"/>
              </w:rPr>
              <w:t>5-14 años</w:t>
            </w:r>
          </w:p>
        </w:tc>
        <w:tc>
          <w:tcPr>
            <w:tcW w:w="4252" w:type="dxa"/>
            <w:shd w:val="clear" w:color="auto" w:fill="auto"/>
            <w:vAlign w:val="center"/>
          </w:tcPr>
          <w:p w:rsidR="005B1EA6" w:rsidRPr="005B1EA6" w:rsidRDefault="005B1EA6" w:rsidP="005B1EA6">
            <w:pPr>
              <w:jc w:val="center"/>
              <w:rPr>
                <w:rFonts w:ascii="Times New Roman" w:hAnsi="Times New Roman" w:cs="Times New Roman"/>
                <w:color w:val="000000"/>
                <w:sz w:val="20"/>
                <w:szCs w:val="20"/>
              </w:rPr>
            </w:pPr>
            <w:r w:rsidRPr="005B1EA6">
              <w:rPr>
                <w:rFonts w:ascii="Times New Roman" w:hAnsi="Times New Roman" w:cs="Times New Roman"/>
                <w:color w:val="000000"/>
                <w:sz w:val="20"/>
                <w:szCs w:val="20"/>
              </w:rPr>
              <w:t>Del 05-001 al 05148, 05-196, 05-204 y 05-999</w:t>
            </w: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IV.5. Cronograma de aplicación y procesamiento de la información</w:t>
      </w:r>
    </w:p>
    <w:p w:rsidR="005B1EA6" w:rsidRPr="005B1EA6" w:rsidRDefault="005B1EA6" w:rsidP="005B1EA6">
      <w:pPr>
        <w:rPr>
          <w:rFonts w:ascii="Times New Roman" w:hAnsi="Times New Roman" w:cs="Times New Roman"/>
          <w:b/>
          <w:bCs/>
          <w:sz w:val="20"/>
          <w:szCs w:val="20"/>
          <w:lang w:val="es-MX" w:eastAsia="es-MX"/>
        </w:rPr>
      </w:pPr>
    </w:p>
    <w:tbl>
      <w:tblPr>
        <w:tblStyle w:val="Tablaconcuadrcula11"/>
        <w:tblW w:w="7938" w:type="dxa"/>
        <w:jc w:val="center"/>
        <w:tblLayout w:type="fixed"/>
        <w:tblLook w:val="04A0"/>
      </w:tblPr>
      <w:tblGrid>
        <w:gridCol w:w="3969"/>
        <w:gridCol w:w="709"/>
        <w:gridCol w:w="709"/>
        <w:gridCol w:w="567"/>
        <w:gridCol w:w="567"/>
        <w:gridCol w:w="567"/>
        <w:gridCol w:w="850"/>
      </w:tblGrid>
      <w:tr w:rsidR="005B1EA6" w:rsidRPr="005B1EA6" w:rsidTr="0094666B">
        <w:trPr>
          <w:trHeight w:val="211"/>
          <w:jc w:val="center"/>
        </w:trPr>
        <w:tc>
          <w:tcPr>
            <w:tcW w:w="3969"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Actividad</w:t>
            </w:r>
          </w:p>
        </w:tc>
        <w:tc>
          <w:tcPr>
            <w:tcW w:w="709"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Jul</w:t>
            </w:r>
          </w:p>
        </w:tc>
        <w:tc>
          <w:tcPr>
            <w:tcW w:w="709"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Ago</w:t>
            </w:r>
          </w:p>
        </w:tc>
        <w:tc>
          <w:tcPr>
            <w:tcW w:w="567"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Sep</w:t>
            </w:r>
          </w:p>
        </w:tc>
        <w:tc>
          <w:tcPr>
            <w:tcW w:w="567"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Oct</w:t>
            </w:r>
          </w:p>
        </w:tc>
        <w:tc>
          <w:tcPr>
            <w:tcW w:w="567"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Nov</w:t>
            </w:r>
          </w:p>
        </w:tc>
        <w:tc>
          <w:tcPr>
            <w:tcW w:w="850"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Dic</w:t>
            </w:r>
          </w:p>
        </w:tc>
      </w:tr>
      <w:tr w:rsidR="005B1EA6" w:rsidRPr="005B1EA6" w:rsidTr="0094666B">
        <w:trPr>
          <w:trHeight w:val="298"/>
          <w:jc w:val="center"/>
        </w:trPr>
        <w:tc>
          <w:tcPr>
            <w:tcW w:w="3969"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Búsqueda y consulta de las fuentes bibliográficas.</w:t>
            </w:r>
          </w:p>
        </w:tc>
        <w:tc>
          <w:tcPr>
            <w:tcW w:w="709" w:type="dxa"/>
            <w:shd w:val="clear" w:color="auto" w:fill="BFBFBF" w:themeFill="background1" w:themeFillShade="BF"/>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850"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r>
      <w:tr w:rsidR="005B1EA6" w:rsidRPr="005B1EA6" w:rsidTr="0094666B">
        <w:trPr>
          <w:trHeight w:val="318"/>
          <w:jc w:val="center"/>
        </w:trPr>
        <w:tc>
          <w:tcPr>
            <w:tcW w:w="3969"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Sistematización de la información.</w:t>
            </w:r>
          </w:p>
        </w:tc>
        <w:tc>
          <w:tcPr>
            <w:tcW w:w="709"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709" w:type="dxa"/>
            <w:shd w:val="clear" w:color="auto" w:fill="BFBFBF" w:themeFill="background1" w:themeFillShade="BF"/>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850"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r>
      <w:tr w:rsidR="005B1EA6" w:rsidRPr="005B1EA6" w:rsidTr="0094666B">
        <w:trPr>
          <w:trHeight w:val="202"/>
          <w:jc w:val="center"/>
        </w:trPr>
        <w:tc>
          <w:tcPr>
            <w:tcW w:w="3969"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Elaboración del diagnóstico.</w:t>
            </w:r>
          </w:p>
        </w:tc>
        <w:tc>
          <w:tcPr>
            <w:tcW w:w="709"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c>
          <w:tcPr>
            <w:tcW w:w="850" w:type="dxa"/>
            <w:shd w:val="clear" w:color="auto" w:fill="BFBFBF" w:themeFill="background1" w:themeFillShade="BF"/>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V. ANÁLISIS Y SEGUIMIENTO DE LA EVALUACIÓN INTERNA 2015</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V.1. Análisis de la evaluación interna 2015</w:t>
      </w:r>
    </w:p>
    <w:p w:rsidR="005B1EA6" w:rsidRPr="005B1EA6" w:rsidRDefault="005B1EA6" w:rsidP="005B1EA6">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013"/>
        <w:gridCol w:w="3125"/>
        <w:gridCol w:w="1660"/>
        <w:gridCol w:w="1922"/>
      </w:tblGrid>
      <w:tr w:rsidR="005B1EA6" w:rsidRPr="005B1EA6" w:rsidTr="0094666B">
        <w:trPr>
          <w:jc w:val="center"/>
        </w:trPr>
        <w:tc>
          <w:tcPr>
            <w:tcW w:w="5891" w:type="dxa"/>
            <w:gridSpan w:val="2"/>
            <w:vAlign w:val="center"/>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Apartados de la Evaluación Interna 2015</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Nivel de cumplimiento</w:t>
            </w:r>
          </w:p>
        </w:tc>
        <w:tc>
          <w:tcPr>
            <w:tcW w:w="2141" w:type="dxa"/>
            <w:vAlign w:val="center"/>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Justificación</w:t>
            </w:r>
          </w:p>
        </w:tc>
      </w:tr>
      <w:tr w:rsidR="005B1EA6" w:rsidRPr="005B1EA6" w:rsidTr="0094666B">
        <w:trPr>
          <w:jc w:val="center"/>
        </w:trPr>
        <w:tc>
          <w:tcPr>
            <w:tcW w:w="5891" w:type="dxa"/>
            <w:gridSpan w:val="2"/>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 Introducción</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val="restart"/>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Su contenido se apegó a los Lineamientos para la Evaluación Interna 2015.</w:t>
            </w:r>
          </w:p>
        </w:tc>
      </w:tr>
      <w:tr w:rsidR="005B1EA6" w:rsidRPr="005B1EA6" w:rsidTr="0094666B">
        <w:trPr>
          <w:trHeight w:val="57"/>
          <w:jc w:val="center"/>
        </w:trPr>
        <w:tc>
          <w:tcPr>
            <w:tcW w:w="2176" w:type="dxa"/>
            <w:vMerge w:val="restart"/>
          </w:tcPr>
          <w:p w:rsidR="005B1EA6" w:rsidRPr="005B1EA6" w:rsidRDefault="005B1EA6" w:rsidP="005B1EA6">
            <w:pPr>
              <w:tabs>
                <w:tab w:val="left" w:pos="930"/>
              </w:tabs>
              <w:rPr>
                <w:rFonts w:ascii="Times New Roman" w:hAnsi="Times New Roman" w:cs="Times New Roman"/>
                <w:bCs/>
                <w:sz w:val="20"/>
                <w:szCs w:val="20"/>
              </w:rPr>
            </w:pPr>
            <w:r w:rsidRPr="005B1EA6">
              <w:rPr>
                <w:rFonts w:ascii="Times New Roman" w:hAnsi="Times New Roman" w:cs="Times New Roman"/>
                <w:bCs/>
                <w:sz w:val="20"/>
                <w:szCs w:val="20"/>
              </w:rPr>
              <w:t>II. Metodología de la Evaluación Interna 2016.</w:t>
            </w:r>
          </w:p>
        </w:tc>
        <w:tc>
          <w:tcPr>
            <w:tcW w:w="3715" w:type="dxa"/>
          </w:tcPr>
          <w:p w:rsidR="005B1EA6" w:rsidRPr="005B1EA6" w:rsidRDefault="005B1EA6" w:rsidP="005B1EA6">
            <w:pPr>
              <w:tabs>
                <w:tab w:val="left" w:pos="930"/>
              </w:tabs>
              <w:rPr>
                <w:rFonts w:ascii="Times New Roman" w:hAnsi="Times New Roman" w:cs="Times New Roman"/>
                <w:bCs/>
                <w:sz w:val="20"/>
                <w:szCs w:val="20"/>
              </w:rPr>
            </w:pPr>
            <w:r w:rsidRPr="005B1EA6">
              <w:rPr>
                <w:rFonts w:ascii="Times New Roman" w:hAnsi="Times New Roman" w:cs="Times New Roman"/>
                <w:bCs/>
                <w:sz w:val="20"/>
                <w:szCs w:val="20"/>
              </w:rPr>
              <w:t>II.1. Descripción del objeto de evaluación</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Cs/>
                <w:sz w:val="20"/>
                <w:szCs w:val="20"/>
              </w:rPr>
            </w:pPr>
          </w:p>
        </w:tc>
      </w:tr>
      <w:tr w:rsidR="005B1EA6" w:rsidRPr="005B1EA6" w:rsidTr="0094666B">
        <w:trPr>
          <w:trHeight w:val="56"/>
          <w:jc w:val="center"/>
        </w:trPr>
        <w:tc>
          <w:tcPr>
            <w:tcW w:w="2176" w:type="dxa"/>
            <w:vMerge/>
          </w:tcPr>
          <w:p w:rsidR="005B1EA6" w:rsidRPr="005B1EA6" w:rsidRDefault="005B1EA6" w:rsidP="005B1EA6">
            <w:pPr>
              <w:tabs>
                <w:tab w:val="left" w:pos="930"/>
              </w:tabs>
              <w:rPr>
                <w:rFonts w:ascii="Times New Roman" w:hAnsi="Times New Roman" w:cs="Times New Roman"/>
                <w:bCs/>
                <w:sz w:val="20"/>
                <w:szCs w:val="20"/>
              </w:rPr>
            </w:pPr>
          </w:p>
        </w:tc>
        <w:tc>
          <w:tcPr>
            <w:tcW w:w="3715" w:type="dxa"/>
          </w:tcPr>
          <w:p w:rsidR="005B1EA6" w:rsidRPr="005B1EA6" w:rsidRDefault="005B1EA6" w:rsidP="005B1EA6">
            <w:pPr>
              <w:tabs>
                <w:tab w:val="left" w:pos="930"/>
              </w:tabs>
              <w:rPr>
                <w:rFonts w:ascii="Times New Roman" w:hAnsi="Times New Roman" w:cs="Times New Roman"/>
                <w:bCs/>
                <w:sz w:val="20"/>
                <w:szCs w:val="20"/>
              </w:rPr>
            </w:pPr>
            <w:r w:rsidRPr="005B1EA6">
              <w:rPr>
                <w:rFonts w:ascii="Times New Roman" w:hAnsi="Times New Roman" w:cs="Times New Roman"/>
                <w:bCs/>
                <w:sz w:val="20"/>
                <w:szCs w:val="20"/>
              </w:rPr>
              <w:t>II.2. Área encargada de la Evaluación.</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Cs/>
                <w:sz w:val="20"/>
                <w:szCs w:val="20"/>
              </w:rPr>
            </w:pPr>
          </w:p>
        </w:tc>
      </w:tr>
      <w:tr w:rsidR="005B1EA6" w:rsidRPr="005B1EA6" w:rsidTr="0094666B">
        <w:trPr>
          <w:trHeight w:val="56"/>
          <w:jc w:val="center"/>
        </w:trPr>
        <w:tc>
          <w:tcPr>
            <w:tcW w:w="2176" w:type="dxa"/>
            <w:vMerge/>
          </w:tcPr>
          <w:p w:rsidR="005B1EA6" w:rsidRPr="005B1EA6" w:rsidRDefault="005B1EA6" w:rsidP="005B1EA6">
            <w:pPr>
              <w:tabs>
                <w:tab w:val="left" w:pos="930"/>
              </w:tabs>
              <w:rPr>
                <w:rFonts w:ascii="Times New Roman" w:hAnsi="Times New Roman" w:cs="Times New Roman"/>
                <w:bCs/>
                <w:sz w:val="20"/>
                <w:szCs w:val="20"/>
              </w:rPr>
            </w:pPr>
          </w:p>
        </w:tc>
        <w:tc>
          <w:tcPr>
            <w:tcW w:w="3715" w:type="dxa"/>
          </w:tcPr>
          <w:p w:rsidR="005B1EA6" w:rsidRPr="005B1EA6" w:rsidRDefault="005B1EA6" w:rsidP="005B1EA6">
            <w:pPr>
              <w:tabs>
                <w:tab w:val="left" w:pos="930"/>
              </w:tabs>
              <w:rPr>
                <w:rFonts w:ascii="Times New Roman" w:hAnsi="Times New Roman" w:cs="Times New Roman"/>
                <w:bCs/>
                <w:sz w:val="20"/>
                <w:szCs w:val="20"/>
              </w:rPr>
            </w:pPr>
            <w:r w:rsidRPr="005B1EA6">
              <w:rPr>
                <w:rFonts w:ascii="Times New Roman" w:hAnsi="Times New Roman" w:cs="Times New Roman"/>
                <w:bCs/>
                <w:sz w:val="20"/>
                <w:szCs w:val="20"/>
              </w:rPr>
              <w:t>II.3. Metodología de la evaluación.</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Cs/>
                <w:sz w:val="20"/>
                <w:szCs w:val="20"/>
              </w:rPr>
            </w:pPr>
          </w:p>
        </w:tc>
      </w:tr>
      <w:tr w:rsidR="005B1EA6" w:rsidRPr="005B1EA6" w:rsidTr="0094666B">
        <w:trPr>
          <w:trHeight w:val="56"/>
          <w:jc w:val="center"/>
        </w:trPr>
        <w:tc>
          <w:tcPr>
            <w:tcW w:w="2176" w:type="dxa"/>
            <w:vMerge/>
          </w:tcPr>
          <w:p w:rsidR="005B1EA6" w:rsidRPr="005B1EA6" w:rsidRDefault="005B1EA6" w:rsidP="005B1EA6">
            <w:pPr>
              <w:tabs>
                <w:tab w:val="left" w:pos="930"/>
              </w:tabs>
              <w:rPr>
                <w:rFonts w:ascii="Times New Roman" w:hAnsi="Times New Roman" w:cs="Times New Roman"/>
                <w:bCs/>
                <w:sz w:val="20"/>
                <w:szCs w:val="20"/>
              </w:rPr>
            </w:pPr>
          </w:p>
        </w:tc>
        <w:tc>
          <w:tcPr>
            <w:tcW w:w="3715" w:type="dxa"/>
          </w:tcPr>
          <w:p w:rsidR="005B1EA6" w:rsidRPr="005B1EA6" w:rsidRDefault="005B1EA6" w:rsidP="005B1EA6">
            <w:pPr>
              <w:tabs>
                <w:tab w:val="left" w:pos="930"/>
              </w:tabs>
              <w:rPr>
                <w:rFonts w:ascii="Times New Roman" w:hAnsi="Times New Roman" w:cs="Times New Roman"/>
                <w:bCs/>
                <w:sz w:val="20"/>
                <w:szCs w:val="20"/>
              </w:rPr>
            </w:pPr>
            <w:r w:rsidRPr="005B1EA6">
              <w:rPr>
                <w:rFonts w:ascii="Times New Roman" w:hAnsi="Times New Roman" w:cs="Times New Roman"/>
                <w:bCs/>
                <w:sz w:val="20"/>
                <w:szCs w:val="20"/>
              </w:rPr>
              <w:t>II.4. Fuentes de información.</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214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No se desarrollan como lo marcan los lineamientos.</w:t>
            </w:r>
          </w:p>
        </w:tc>
      </w:tr>
      <w:tr w:rsidR="005B1EA6" w:rsidRPr="005B1EA6" w:rsidTr="0094666B">
        <w:trPr>
          <w:trHeight w:val="40"/>
          <w:jc w:val="center"/>
        </w:trPr>
        <w:tc>
          <w:tcPr>
            <w:tcW w:w="2176" w:type="dxa"/>
            <w:vMerge w:val="restart"/>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 Evaluación del Diseño del Programa.</w:t>
            </w: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III.1. Consistencia normativa y alineación con la Política Social.</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214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No se desarrollan como lo marcan los lineamientos.</w:t>
            </w: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III.2. Árbol del Problema.</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val="restart"/>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Su contenido se apegó a los Lineamientos para la Evaluación Interna 2015.</w:t>
            </w: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III.3. Árbol de Objetivos y de Acciones.</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Cs/>
                <w:sz w:val="20"/>
                <w:szCs w:val="20"/>
              </w:rPr>
            </w:pP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III.4. Resumen Narrativo.</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Cs/>
                <w:sz w:val="20"/>
                <w:szCs w:val="20"/>
              </w:rPr>
            </w:pP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III.5. Matriz de Indicadores.</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2141" w:type="dxa"/>
            <w:vMerge w:val="restart"/>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No se desarrollan como lo marcan los lineamientos.</w:t>
            </w: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III.6. Consistencia interna del Programa Social (Lógica Vertical)</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2141" w:type="dxa"/>
            <w:vMerge/>
          </w:tcPr>
          <w:p w:rsidR="005B1EA6" w:rsidRPr="005B1EA6" w:rsidRDefault="005B1EA6" w:rsidP="005B1EA6">
            <w:pPr>
              <w:jc w:val="both"/>
              <w:rPr>
                <w:rFonts w:ascii="Times New Roman" w:hAnsi="Times New Roman" w:cs="Times New Roman"/>
                <w:bCs/>
                <w:sz w:val="20"/>
                <w:szCs w:val="20"/>
              </w:rPr>
            </w:pP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III.7. Análisis de involucrados del programa.</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Parcial</w:t>
            </w:r>
          </w:p>
        </w:tc>
        <w:tc>
          <w:tcPr>
            <w:tcW w:w="2141" w:type="dxa"/>
            <w:vMerge/>
          </w:tcPr>
          <w:p w:rsidR="005B1EA6" w:rsidRPr="005B1EA6" w:rsidRDefault="005B1EA6" w:rsidP="005B1EA6">
            <w:pPr>
              <w:jc w:val="both"/>
              <w:rPr>
                <w:rFonts w:ascii="Times New Roman" w:hAnsi="Times New Roman" w:cs="Times New Roman"/>
                <w:bCs/>
                <w:sz w:val="20"/>
                <w:szCs w:val="20"/>
              </w:rPr>
            </w:pP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III.8. Complementariedad o coincidencia con otros programas.</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No satisfactorio</w:t>
            </w:r>
          </w:p>
        </w:tc>
        <w:tc>
          <w:tcPr>
            <w:tcW w:w="2141" w:type="dxa"/>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En el informe se presenta el programa social que se analizó, no los programas con que se complementan.</w:t>
            </w: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III.9. Objetivos de corto, mediano y largo plazo.</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val="restart"/>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 xml:space="preserve">Su contenido se apegó a los </w:t>
            </w:r>
            <w:r w:rsidRPr="005B1EA6">
              <w:rPr>
                <w:rFonts w:ascii="Times New Roman" w:hAnsi="Times New Roman" w:cs="Times New Roman"/>
                <w:bCs/>
                <w:sz w:val="20"/>
                <w:szCs w:val="20"/>
              </w:rPr>
              <w:lastRenderedPageBreak/>
              <w:t>Lineamientos para la Evaluación Interna 2015.</w:t>
            </w:r>
          </w:p>
        </w:tc>
      </w:tr>
      <w:tr w:rsidR="005B1EA6" w:rsidRPr="005B1EA6" w:rsidTr="0094666B">
        <w:trPr>
          <w:trHeight w:val="40"/>
          <w:jc w:val="center"/>
        </w:trPr>
        <w:tc>
          <w:tcPr>
            <w:tcW w:w="2176" w:type="dxa"/>
            <w:vMerge w:val="restart"/>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lastRenderedPageBreak/>
              <w:t>IV. Evaluación de Cobertura y  Operación.</w:t>
            </w: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IV.1. Cobertura del programa social.</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
                <w:bCs/>
                <w:sz w:val="20"/>
                <w:szCs w:val="20"/>
              </w:rPr>
            </w:pP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IV.2. Congruencia de la operación del programa con su diseño.</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
                <w:bCs/>
                <w:sz w:val="20"/>
                <w:szCs w:val="20"/>
              </w:rPr>
            </w:pP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IV.3. Valoración de los Proceso del programa social.</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
                <w:bCs/>
                <w:sz w:val="20"/>
                <w:szCs w:val="20"/>
              </w:rPr>
            </w:pP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IV.4. Seguimiento del padrón de beneficiarios o derechohabientes.</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Satisfactorio</w:t>
            </w:r>
          </w:p>
        </w:tc>
        <w:tc>
          <w:tcPr>
            <w:tcW w:w="2141" w:type="dxa"/>
            <w:vMerge/>
          </w:tcPr>
          <w:p w:rsidR="005B1EA6" w:rsidRPr="005B1EA6" w:rsidRDefault="005B1EA6" w:rsidP="005B1EA6">
            <w:pPr>
              <w:jc w:val="both"/>
              <w:rPr>
                <w:rFonts w:ascii="Times New Roman" w:hAnsi="Times New Roman" w:cs="Times New Roman"/>
                <w:b/>
                <w:bCs/>
                <w:sz w:val="20"/>
                <w:szCs w:val="20"/>
              </w:rPr>
            </w:pP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IV.5. Mecanismos de seguimiento de indicadores.</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No se incluyó</w:t>
            </w:r>
          </w:p>
        </w:tc>
        <w:tc>
          <w:tcPr>
            <w:tcW w:w="2141" w:type="dxa"/>
            <w:vMerge w:val="restart"/>
          </w:tcPr>
          <w:p w:rsidR="005B1EA6" w:rsidRPr="005B1EA6" w:rsidRDefault="005B1EA6" w:rsidP="005B1EA6">
            <w:pPr>
              <w:jc w:val="both"/>
              <w:rPr>
                <w:rFonts w:ascii="Times New Roman" w:hAnsi="Times New Roman" w:cs="Times New Roman"/>
                <w:bCs/>
                <w:sz w:val="20"/>
                <w:szCs w:val="20"/>
              </w:rPr>
            </w:pPr>
            <w:r w:rsidRPr="005B1EA6">
              <w:rPr>
                <w:rFonts w:ascii="Times New Roman" w:hAnsi="Times New Roman" w:cs="Times New Roman"/>
                <w:bCs/>
                <w:sz w:val="20"/>
                <w:szCs w:val="20"/>
              </w:rPr>
              <w:t>No se desarrolla la metodología de los mecanismos de seguimiento a indicadores, el análisis FODA y estrategias de mejora.</w:t>
            </w:r>
          </w:p>
        </w:tc>
      </w:tr>
      <w:tr w:rsidR="005B1EA6" w:rsidRPr="005B1EA6" w:rsidTr="0094666B">
        <w:trPr>
          <w:trHeight w:val="37"/>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IV.6. Avances en recomendaciones de la evaluación  interna de 2014.</w:t>
            </w:r>
          </w:p>
        </w:tc>
        <w:tc>
          <w:tcPr>
            <w:tcW w:w="1813"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No se incluyó</w:t>
            </w:r>
          </w:p>
        </w:tc>
        <w:tc>
          <w:tcPr>
            <w:tcW w:w="2141"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trHeight w:val="155"/>
          <w:jc w:val="center"/>
        </w:trPr>
        <w:tc>
          <w:tcPr>
            <w:tcW w:w="2176" w:type="dxa"/>
            <w:vMerge w:val="restart"/>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 Evaluación de resultados y satisfacción.</w:t>
            </w: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V.1. Principales resultados del programa.</w:t>
            </w:r>
          </w:p>
        </w:tc>
        <w:tc>
          <w:tcPr>
            <w:tcW w:w="1813" w:type="dxa"/>
            <w:vAlign w:val="center"/>
          </w:tcPr>
          <w:p w:rsidR="005B1EA6" w:rsidRPr="005B1EA6" w:rsidRDefault="005B1EA6" w:rsidP="005B1EA6">
            <w:pPr>
              <w:jc w:val="center"/>
            </w:pPr>
            <w:r w:rsidRPr="005B1EA6">
              <w:t>No se incluyó</w:t>
            </w:r>
          </w:p>
        </w:tc>
        <w:tc>
          <w:tcPr>
            <w:tcW w:w="2141"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trHeight w:val="155"/>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V.2. Percepción de las personas beneficiarias o derechohabientes.</w:t>
            </w:r>
          </w:p>
        </w:tc>
        <w:tc>
          <w:tcPr>
            <w:tcW w:w="1813"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No se incluyó</w:t>
            </w:r>
          </w:p>
        </w:tc>
        <w:tc>
          <w:tcPr>
            <w:tcW w:w="2141"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trHeight w:val="155"/>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V.3. FODA del programa social.</w:t>
            </w:r>
          </w:p>
        </w:tc>
        <w:tc>
          <w:tcPr>
            <w:tcW w:w="1813"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No se incluyó</w:t>
            </w:r>
          </w:p>
        </w:tc>
        <w:tc>
          <w:tcPr>
            <w:tcW w:w="2141"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trHeight w:val="75"/>
          <w:jc w:val="center"/>
        </w:trPr>
        <w:tc>
          <w:tcPr>
            <w:tcW w:w="2176" w:type="dxa"/>
            <w:vMerge w:val="restart"/>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VI. Conclusiones y recomendaciones.</w:t>
            </w: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VI.1. Conclusiones de la evaluación interna.</w:t>
            </w:r>
          </w:p>
        </w:tc>
        <w:tc>
          <w:tcPr>
            <w:tcW w:w="1813"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No se incluyó</w:t>
            </w:r>
          </w:p>
        </w:tc>
        <w:tc>
          <w:tcPr>
            <w:tcW w:w="2141"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trHeight w:val="75"/>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VI.2. Estrategias de mejora.</w:t>
            </w:r>
          </w:p>
        </w:tc>
        <w:tc>
          <w:tcPr>
            <w:tcW w:w="1813"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No se incluyó</w:t>
            </w:r>
          </w:p>
        </w:tc>
        <w:tc>
          <w:tcPr>
            <w:tcW w:w="2141"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trHeight w:val="75"/>
          <w:jc w:val="center"/>
        </w:trPr>
        <w:tc>
          <w:tcPr>
            <w:tcW w:w="2176" w:type="dxa"/>
            <w:vMerge/>
          </w:tcPr>
          <w:p w:rsidR="005B1EA6" w:rsidRPr="005B1EA6" w:rsidRDefault="005B1EA6" w:rsidP="005B1EA6">
            <w:pPr>
              <w:rPr>
                <w:rFonts w:ascii="Times New Roman" w:hAnsi="Times New Roman" w:cs="Times New Roman"/>
                <w:bCs/>
                <w:sz w:val="20"/>
                <w:szCs w:val="20"/>
              </w:rPr>
            </w:pP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VII.3. Cronograma de instrumentación.</w:t>
            </w:r>
          </w:p>
        </w:tc>
        <w:tc>
          <w:tcPr>
            <w:tcW w:w="1813" w:type="dxa"/>
            <w:vAlign w:val="center"/>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No se incluyó</w:t>
            </w:r>
          </w:p>
        </w:tc>
        <w:tc>
          <w:tcPr>
            <w:tcW w:w="2141" w:type="dxa"/>
            <w:vMerge/>
          </w:tcPr>
          <w:p w:rsidR="005B1EA6" w:rsidRPr="005B1EA6" w:rsidRDefault="005B1EA6" w:rsidP="005B1EA6">
            <w:pPr>
              <w:rPr>
                <w:rFonts w:ascii="Times New Roman" w:hAnsi="Times New Roman" w:cs="Times New Roman"/>
                <w:b/>
                <w:bCs/>
                <w:sz w:val="20"/>
                <w:szCs w:val="20"/>
              </w:rPr>
            </w:pPr>
          </w:p>
        </w:tc>
      </w:tr>
      <w:tr w:rsidR="005B1EA6" w:rsidRPr="005B1EA6" w:rsidTr="0094666B">
        <w:trPr>
          <w:jc w:val="center"/>
        </w:trPr>
        <w:tc>
          <w:tcPr>
            <w:tcW w:w="2176"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VII. Referencias.</w:t>
            </w:r>
          </w:p>
        </w:tc>
        <w:tc>
          <w:tcPr>
            <w:tcW w:w="3715" w:type="dxa"/>
          </w:tcPr>
          <w:p w:rsidR="005B1EA6" w:rsidRPr="005B1EA6" w:rsidRDefault="005B1EA6" w:rsidP="005B1EA6">
            <w:pPr>
              <w:rPr>
                <w:rFonts w:ascii="Times New Roman" w:hAnsi="Times New Roman" w:cs="Times New Roman"/>
                <w:bCs/>
                <w:sz w:val="20"/>
                <w:szCs w:val="20"/>
              </w:rPr>
            </w:pPr>
            <w:r w:rsidRPr="005B1EA6">
              <w:rPr>
                <w:rFonts w:ascii="Times New Roman" w:hAnsi="Times New Roman" w:cs="Times New Roman"/>
                <w:bCs/>
                <w:sz w:val="20"/>
                <w:szCs w:val="20"/>
              </w:rPr>
              <w:t>Documentales</w:t>
            </w:r>
          </w:p>
        </w:tc>
        <w:tc>
          <w:tcPr>
            <w:tcW w:w="1813" w:type="dxa"/>
            <w:vAlign w:val="center"/>
          </w:tcPr>
          <w:p w:rsidR="005B1EA6" w:rsidRPr="005B1EA6" w:rsidRDefault="005B1EA6" w:rsidP="005B1EA6">
            <w:pPr>
              <w:jc w:val="center"/>
              <w:rPr>
                <w:rFonts w:ascii="Times New Roman" w:hAnsi="Times New Roman" w:cs="Times New Roman"/>
                <w:bCs/>
                <w:sz w:val="20"/>
                <w:szCs w:val="20"/>
              </w:rPr>
            </w:pPr>
            <w:r w:rsidRPr="005B1EA6">
              <w:rPr>
                <w:rFonts w:ascii="Times New Roman" w:hAnsi="Times New Roman" w:cs="Times New Roman"/>
                <w:bCs/>
                <w:sz w:val="20"/>
                <w:szCs w:val="20"/>
              </w:rPr>
              <w:t>No se incluyó</w:t>
            </w:r>
          </w:p>
        </w:tc>
        <w:tc>
          <w:tcPr>
            <w:tcW w:w="2141" w:type="dxa"/>
            <w:vMerge/>
          </w:tcPr>
          <w:p w:rsidR="005B1EA6" w:rsidRPr="005B1EA6" w:rsidRDefault="005B1EA6" w:rsidP="005B1EA6">
            <w:pPr>
              <w:rPr>
                <w:rFonts w:ascii="Times New Roman" w:hAnsi="Times New Roman" w:cs="Times New Roman"/>
                <w:b/>
                <w:bCs/>
                <w:sz w:val="20"/>
                <w:szCs w:val="20"/>
              </w:rPr>
            </w:pPr>
          </w:p>
        </w:tc>
      </w:tr>
    </w:tbl>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V.2.Seguimientodelasrecomendacionesdelasevaluacionesinternasanteriores</w:t>
      </w:r>
    </w:p>
    <w:p w:rsidR="005B1EA6" w:rsidRPr="005B1EA6" w:rsidRDefault="005B1EA6" w:rsidP="005B1EA6">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1316"/>
        <w:gridCol w:w="1603"/>
        <w:gridCol w:w="1452"/>
        <w:gridCol w:w="1462"/>
        <w:gridCol w:w="1453"/>
        <w:gridCol w:w="1434"/>
      </w:tblGrid>
      <w:tr w:rsidR="005B1EA6" w:rsidRPr="005B1EA6" w:rsidTr="0094666B">
        <w:trPr>
          <w:jc w:val="center"/>
        </w:trPr>
        <w:tc>
          <w:tcPr>
            <w:tcW w:w="1435"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Estrategia de mejora</w:t>
            </w:r>
          </w:p>
        </w:tc>
        <w:tc>
          <w:tcPr>
            <w:tcW w:w="1685"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Etapa de implementación dentro del programa</w:t>
            </w:r>
          </w:p>
        </w:tc>
        <w:tc>
          <w:tcPr>
            <w:tcW w:w="1685"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Plazo establecido</w:t>
            </w:r>
          </w:p>
        </w:tc>
        <w:tc>
          <w:tcPr>
            <w:tcW w:w="1685"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Área de seguimiento</w:t>
            </w:r>
          </w:p>
        </w:tc>
        <w:tc>
          <w:tcPr>
            <w:tcW w:w="1686"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Situación a junio de 2016</w:t>
            </w:r>
          </w:p>
        </w:tc>
        <w:tc>
          <w:tcPr>
            <w:tcW w:w="1605" w:type="dxa"/>
          </w:tcPr>
          <w:p w:rsidR="005B1EA6" w:rsidRPr="005B1EA6" w:rsidRDefault="005B1EA6" w:rsidP="005B1EA6">
            <w:pPr>
              <w:jc w:val="center"/>
              <w:rPr>
                <w:rFonts w:ascii="Times New Roman" w:hAnsi="Times New Roman" w:cs="Times New Roman"/>
                <w:sz w:val="20"/>
                <w:szCs w:val="20"/>
              </w:rPr>
            </w:pPr>
            <w:r w:rsidRPr="005B1EA6">
              <w:rPr>
                <w:rFonts w:ascii="Times New Roman" w:hAnsi="Times New Roman" w:cs="Times New Roman"/>
                <w:sz w:val="20"/>
                <w:szCs w:val="20"/>
              </w:rPr>
              <w:t>Justificación y retos enfrentados</w:t>
            </w:r>
          </w:p>
        </w:tc>
      </w:tr>
      <w:tr w:rsidR="005B1EA6" w:rsidRPr="005B1EA6" w:rsidTr="0094666B">
        <w:trPr>
          <w:jc w:val="center"/>
        </w:trPr>
        <w:tc>
          <w:tcPr>
            <w:tcW w:w="1435" w:type="dxa"/>
          </w:tcPr>
          <w:p w:rsidR="005B1EA6" w:rsidRPr="005B1EA6" w:rsidRDefault="005B1EA6" w:rsidP="005B1EA6">
            <w:pPr>
              <w:rPr>
                <w:rFonts w:ascii="Times New Roman" w:hAnsi="Times New Roman" w:cs="Times New Roman"/>
                <w:sz w:val="20"/>
                <w:szCs w:val="20"/>
              </w:rPr>
            </w:pPr>
            <w:r w:rsidRPr="005B1EA6">
              <w:rPr>
                <w:rFonts w:ascii="Times New Roman" w:hAnsi="Times New Roman" w:cs="Times New Roman"/>
                <w:sz w:val="20"/>
                <w:szCs w:val="20"/>
              </w:rPr>
              <w:t>No se propusieron estrategias de mejora.</w:t>
            </w:r>
          </w:p>
        </w:tc>
        <w:tc>
          <w:tcPr>
            <w:tcW w:w="1685" w:type="dxa"/>
          </w:tcPr>
          <w:p w:rsidR="005B1EA6" w:rsidRPr="005B1EA6" w:rsidRDefault="005B1EA6" w:rsidP="005B1EA6">
            <w:r w:rsidRPr="005B1EA6">
              <w:rPr>
                <w:rFonts w:ascii="Times New Roman" w:hAnsi="Times New Roman" w:cs="Times New Roman"/>
                <w:sz w:val="20"/>
                <w:szCs w:val="20"/>
              </w:rPr>
              <w:t>No se propusieron estrategias de mejora.</w:t>
            </w:r>
          </w:p>
        </w:tc>
        <w:tc>
          <w:tcPr>
            <w:tcW w:w="1685" w:type="dxa"/>
          </w:tcPr>
          <w:p w:rsidR="005B1EA6" w:rsidRPr="005B1EA6" w:rsidRDefault="005B1EA6" w:rsidP="005B1EA6">
            <w:r w:rsidRPr="005B1EA6">
              <w:rPr>
                <w:rFonts w:ascii="Times New Roman" w:hAnsi="Times New Roman" w:cs="Times New Roman"/>
                <w:sz w:val="20"/>
                <w:szCs w:val="20"/>
              </w:rPr>
              <w:t>No se propusieron estrategias de mejora.</w:t>
            </w:r>
          </w:p>
        </w:tc>
        <w:tc>
          <w:tcPr>
            <w:tcW w:w="1685" w:type="dxa"/>
          </w:tcPr>
          <w:p w:rsidR="005B1EA6" w:rsidRPr="005B1EA6" w:rsidRDefault="005B1EA6" w:rsidP="005B1EA6">
            <w:r w:rsidRPr="005B1EA6">
              <w:rPr>
                <w:rFonts w:ascii="Times New Roman" w:hAnsi="Times New Roman" w:cs="Times New Roman"/>
                <w:sz w:val="20"/>
                <w:szCs w:val="20"/>
              </w:rPr>
              <w:t>No se propusieron estrategias de mejora.</w:t>
            </w:r>
          </w:p>
        </w:tc>
        <w:tc>
          <w:tcPr>
            <w:tcW w:w="1686" w:type="dxa"/>
          </w:tcPr>
          <w:p w:rsidR="005B1EA6" w:rsidRPr="005B1EA6" w:rsidRDefault="005B1EA6" w:rsidP="005B1EA6">
            <w:r w:rsidRPr="005B1EA6">
              <w:rPr>
                <w:rFonts w:ascii="Times New Roman" w:hAnsi="Times New Roman" w:cs="Times New Roman"/>
                <w:sz w:val="20"/>
                <w:szCs w:val="20"/>
              </w:rPr>
              <w:t>No se propusieron estrategias de mejora.</w:t>
            </w:r>
          </w:p>
        </w:tc>
        <w:tc>
          <w:tcPr>
            <w:tcW w:w="1605" w:type="dxa"/>
          </w:tcPr>
          <w:p w:rsidR="005B1EA6" w:rsidRPr="005B1EA6" w:rsidRDefault="005B1EA6" w:rsidP="005B1EA6">
            <w:r w:rsidRPr="005B1EA6">
              <w:rPr>
                <w:rFonts w:ascii="Times New Roman" w:hAnsi="Times New Roman" w:cs="Times New Roman"/>
                <w:sz w:val="20"/>
                <w:szCs w:val="20"/>
              </w:rPr>
              <w:t>No se propusieron estrategias de mejora.</w:t>
            </w:r>
          </w:p>
        </w:tc>
      </w:tr>
    </w:tbl>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VI. CONCLUSIONES Y ESTRATEGIAS DE MEJORA</w:t>
      </w: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VI.1.MatrizFODA</w:t>
      </w:r>
    </w:p>
    <w:p w:rsidR="005B1EA6" w:rsidRPr="005B1EA6" w:rsidRDefault="005B1EA6" w:rsidP="005B1EA6">
      <w:pPr>
        <w:widowControl w:val="0"/>
        <w:autoSpaceDE w:val="0"/>
        <w:autoSpaceDN w:val="0"/>
        <w:adjustRightInd w:val="0"/>
        <w:ind w:right="5280"/>
        <w:jc w:val="both"/>
        <w:rPr>
          <w:rFonts w:ascii="Times New Roman" w:hAnsi="Times New Roman" w:cs="Times New Roman"/>
          <w:sz w:val="20"/>
          <w:szCs w:val="20"/>
          <w:lang w:val="es-MX" w:eastAsia="es-MX"/>
        </w:rPr>
      </w:pPr>
    </w:p>
    <w:p w:rsidR="005B1EA6" w:rsidRPr="005B1EA6" w:rsidRDefault="005B1EA6" w:rsidP="005B1EA6">
      <w:pPr>
        <w:widowControl w:val="0"/>
        <w:autoSpaceDE w:val="0"/>
        <w:autoSpaceDN w:val="0"/>
        <w:adjustRightInd w:val="0"/>
        <w:ind w:right="528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Fortalezas:</w:t>
      </w:r>
    </w:p>
    <w:p w:rsidR="005B1EA6" w:rsidRPr="005B1EA6" w:rsidRDefault="005B1EA6" w:rsidP="005B1EA6">
      <w:pPr>
        <w:jc w:val="both"/>
        <w:rPr>
          <w:rFonts w:ascii="Times New Roman" w:hAnsi="Times New Roman" w:cs="Times New Roman"/>
          <w:color w:val="000000"/>
          <w:sz w:val="20"/>
          <w:szCs w:val="20"/>
          <w:lang w:val="es-MX" w:eastAsia="es-MX"/>
        </w:rPr>
      </w:pPr>
      <w:r w:rsidRPr="005B1EA6">
        <w:rPr>
          <w:rFonts w:ascii="Times New Roman" w:hAnsi="Times New Roman" w:cs="Times New Roman"/>
          <w:color w:val="000000"/>
          <w:sz w:val="20"/>
          <w:szCs w:val="20"/>
          <w:lang w:val="es-MX" w:eastAsia="es-MX"/>
        </w:rPr>
        <w:t>- Se dispone del recurso económico para cumplir con los objetivos y metas del programa.</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La estructura operativa y administrativa se encuentra comprometida en todo momento con la ejecución del programa.</w:t>
      </w:r>
    </w:p>
    <w:p w:rsidR="005B1EA6" w:rsidRPr="005B1EA6" w:rsidRDefault="005B1EA6" w:rsidP="005B1EA6">
      <w:pPr>
        <w:widowControl w:val="0"/>
        <w:autoSpaceDE w:val="0"/>
        <w:autoSpaceDN w:val="0"/>
        <w:adjustRightInd w:val="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 el 30 de enero de 2015.</w:t>
      </w:r>
    </w:p>
    <w:p w:rsidR="005B1EA6" w:rsidRPr="005B1EA6" w:rsidRDefault="005B1EA6" w:rsidP="005B1EA6">
      <w:pPr>
        <w:widowControl w:val="0"/>
        <w:autoSpaceDE w:val="0"/>
        <w:autoSpaceDN w:val="0"/>
        <w:adjustRightInd w:val="0"/>
        <w:ind w:right="5280"/>
        <w:jc w:val="both"/>
        <w:rPr>
          <w:rFonts w:ascii="Times New Roman" w:hAnsi="Times New Roman" w:cs="Times New Roman"/>
          <w:sz w:val="20"/>
          <w:szCs w:val="20"/>
          <w:lang w:val="es-MX" w:eastAsia="es-MX"/>
        </w:rPr>
      </w:pPr>
    </w:p>
    <w:p w:rsidR="005B1EA6" w:rsidRPr="005B1EA6" w:rsidRDefault="005B1EA6" w:rsidP="005B1EA6">
      <w:pPr>
        <w:widowControl w:val="0"/>
        <w:autoSpaceDE w:val="0"/>
        <w:autoSpaceDN w:val="0"/>
        <w:adjustRightInd w:val="0"/>
        <w:ind w:right="528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Debilidades:</w:t>
      </w:r>
    </w:p>
    <w:p w:rsidR="005B1EA6" w:rsidRPr="005B1EA6" w:rsidRDefault="005B1EA6" w:rsidP="005B1EA6">
      <w:pPr>
        <w:ind w:right="-1"/>
        <w:jc w:val="both"/>
        <w:rPr>
          <w:rFonts w:ascii="Times New Roman" w:hAnsi="Times New Roman" w:cs="Times New Roman"/>
          <w:b/>
          <w:color w:val="000000"/>
          <w:sz w:val="20"/>
          <w:szCs w:val="20"/>
          <w:lang w:val="es-MX" w:eastAsia="es-MX"/>
        </w:rPr>
      </w:pPr>
      <w:r w:rsidRPr="005B1EA6">
        <w:rPr>
          <w:rFonts w:ascii="Times New Roman" w:hAnsi="Times New Roman" w:cs="Times New Roman"/>
          <w:sz w:val="20"/>
          <w:szCs w:val="20"/>
          <w:lang w:val="es-MX" w:eastAsia="es-MX"/>
        </w:rPr>
        <w:t>- Falta de más recursos para atender la cobertura de la población solicitante.</w:t>
      </w:r>
    </w:p>
    <w:p w:rsidR="005B1EA6" w:rsidRPr="005B1EA6" w:rsidRDefault="005B1EA6" w:rsidP="005B1EA6">
      <w:pPr>
        <w:ind w:right="-1"/>
        <w:jc w:val="both"/>
        <w:rPr>
          <w:rFonts w:ascii="Times New Roman" w:hAnsi="Times New Roman" w:cs="Times New Roman"/>
          <w:color w:val="000000"/>
          <w:sz w:val="20"/>
          <w:szCs w:val="20"/>
          <w:lang w:val="es-MX" w:eastAsia="es-MX"/>
        </w:rPr>
      </w:pPr>
      <w:r w:rsidRPr="005B1EA6">
        <w:rPr>
          <w:rFonts w:ascii="Times New Roman" w:hAnsi="Times New Roman" w:cs="Times New Roman"/>
          <w:color w:val="000000"/>
          <w:sz w:val="20"/>
          <w:szCs w:val="20"/>
          <w:lang w:val="es-MX" w:eastAsia="es-MX"/>
        </w:rPr>
        <w:t>- Cargas de trabajo en el área que opera el programa social.</w:t>
      </w:r>
    </w:p>
    <w:p w:rsidR="005B1EA6" w:rsidRPr="005B1EA6" w:rsidRDefault="005B1EA6" w:rsidP="005B1EA6">
      <w:pPr>
        <w:widowControl w:val="0"/>
        <w:autoSpaceDE w:val="0"/>
        <w:autoSpaceDN w:val="0"/>
        <w:adjustRightInd w:val="0"/>
        <w:ind w:right="-1"/>
        <w:jc w:val="both"/>
        <w:rPr>
          <w:rFonts w:ascii="Times New Roman" w:hAnsi="Times New Roman" w:cs="Times New Roman"/>
          <w:color w:val="000000"/>
          <w:sz w:val="20"/>
          <w:szCs w:val="20"/>
          <w:lang w:val="es-MX" w:eastAsia="es-MX"/>
        </w:rPr>
      </w:pP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Oportunidades:</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Asignación de mayor presupuesto a la Delegación para el siguiente ejercicio fiscal.</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Que se contrate a más personal para disminuir las cargas de trabajo del área que opera el programa social.</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p>
    <w:p w:rsidR="005B1EA6" w:rsidRPr="005B1EA6" w:rsidRDefault="005B1EA6" w:rsidP="005B1EA6">
      <w:pPr>
        <w:widowControl w:val="0"/>
        <w:autoSpaceDE w:val="0"/>
        <w:autoSpaceDN w:val="0"/>
        <w:adjustRightInd w:val="0"/>
        <w:ind w:right="528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Amenazas:</w:t>
      </w:r>
    </w:p>
    <w:p w:rsidR="005B1EA6" w:rsidRPr="005B1EA6" w:rsidRDefault="005B1EA6" w:rsidP="005B1EA6">
      <w:pPr>
        <w:widowControl w:val="0"/>
        <w:autoSpaceDE w:val="0"/>
        <w:autoSpaceDN w:val="0"/>
        <w:adjustRightInd w:val="0"/>
        <w:ind w:right="-1"/>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Disminución el presupuesto asignado de la Delegación y por ende se tenga que reducir la meta del programa.</w:t>
      </w:r>
    </w:p>
    <w:p w:rsidR="005B1EA6" w:rsidRPr="005B1EA6" w:rsidRDefault="005B1EA6" w:rsidP="005B1EA6">
      <w:pPr>
        <w:widowControl w:val="0"/>
        <w:autoSpaceDE w:val="0"/>
        <w:autoSpaceDN w:val="0"/>
        <w:adjustRightInd w:val="0"/>
        <w:ind w:right="14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lastRenderedPageBreak/>
        <w:t>- Los padres o tutores y los solicitantes no cumplan con los requisitos establecidos en las Reglas de operación del programa social.</w:t>
      </w:r>
    </w:p>
    <w:p w:rsidR="005B1EA6" w:rsidRPr="005B1EA6" w:rsidRDefault="005B1EA6" w:rsidP="005B1EA6">
      <w:pPr>
        <w:widowControl w:val="0"/>
        <w:autoSpaceDE w:val="0"/>
        <w:autoSpaceDN w:val="0"/>
        <w:adjustRightInd w:val="0"/>
        <w:ind w:right="14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Exceso de demanda de solicitantes.</w:t>
      </w: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VI.2. Estrategias de mejora</w:t>
      </w:r>
    </w:p>
    <w:p w:rsidR="005B1EA6" w:rsidRPr="005B1EA6" w:rsidRDefault="005B1EA6" w:rsidP="005B1EA6">
      <w:pPr>
        <w:jc w:val="both"/>
        <w:rPr>
          <w:rFonts w:ascii="Times New Roman" w:hAnsi="Times New Roman" w:cs="Times New Roman"/>
          <w:b/>
          <w:bCs/>
          <w:sz w:val="20"/>
          <w:szCs w:val="20"/>
          <w:lang w:val="es-MX" w:eastAsia="es-MX"/>
        </w:rPr>
      </w:pPr>
    </w:p>
    <w:tbl>
      <w:tblPr>
        <w:tblStyle w:val="Tablaconcuadrcula12"/>
        <w:tblW w:w="0" w:type="auto"/>
        <w:tblInd w:w="250" w:type="dxa"/>
        <w:tblLook w:val="04A0"/>
      </w:tblPr>
      <w:tblGrid>
        <w:gridCol w:w="2407"/>
        <w:gridCol w:w="3136"/>
        <w:gridCol w:w="2927"/>
      </w:tblGrid>
      <w:tr w:rsidR="005B1EA6" w:rsidRPr="005B1EA6" w:rsidTr="0094666B">
        <w:trPr>
          <w:trHeight w:val="348"/>
        </w:trPr>
        <w:tc>
          <w:tcPr>
            <w:tcW w:w="1843" w:type="dxa"/>
            <w:vAlign w:val="center"/>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O</w:t>
            </w:r>
            <w:r w:rsidRPr="005B1EA6">
              <w:rPr>
                <w:rFonts w:ascii="Times New Roman" w:hAnsi="Times New Roman" w:cs="Times New Roman"/>
                <w:spacing w:val="1"/>
                <w:sz w:val="20"/>
                <w:szCs w:val="20"/>
              </w:rPr>
              <w:t>b</w:t>
            </w:r>
            <w:r w:rsidRPr="005B1EA6">
              <w:rPr>
                <w:rFonts w:ascii="Times New Roman" w:hAnsi="Times New Roman" w:cs="Times New Roman"/>
                <w:spacing w:val="2"/>
                <w:sz w:val="20"/>
                <w:szCs w:val="20"/>
              </w:rPr>
              <w:t>j</w:t>
            </w:r>
            <w:r w:rsidRPr="005B1EA6">
              <w:rPr>
                <w:rFonts w:ascii="Times New Roman" w:hAnsi="Times New Roman" w:cs="Times New Roman"/>
                <w:sz w:val="20"/>
                <w:szCs w:val="20"/>
              </w:rPr>
              <w:t>eti</w:t>
            </w:r>
            <w:r w:rsidRPr="005B1EA6">
              <w:rPr>
                <w:rFonts w:ascii="Times New Roman" w:hAnsi="Times New Roman" w:cs="Times New Roman"/>
                <w:spacing w:val="-1"/>
                <w:sz w:val="20"/>
                <w:szCs w:val="20"/>
              </w:rPr>
              <w:t>v</w:t>
            </w:r>
            <w:r w:rsidRPr="005B1EA6">
              <w:rPr>
                <w:rFonts w:ascii="Times New Roman" w:hAnsi="Times New Roman" w:cs="Times New Roman"/>
                <w:sz w:val="20"/>
                <w:szCs w:val="20"/>
              </w:rPr>
              <w:t>oc</w:t>
            </w:r>
            <w:r w:rsidRPr="005B1EA6">
              <w:rPr>
                <w:rFonts w:ascii="Times New Roman" w:hAnsi="Times New Roman" w:cs="Times New Roman"/>
                <w:spacing w:val="1"/>
                <w:sz w:val="20"/>
                <w:szCs w:val="20"/>
              </w:rPr>
              <w:t>e</w:t>
            </w:r>
            <w:r w:rsidRPr="005B1EA6">
              <w:rPr>
                <w:rFonts w:ascii="Times New Roman" w:hAnsi="Times New Roman" w:cs="Times New Roman"/>
                <w:spacing w:val="-1"/>
                <w:sz w:val="20"/>
                <w:szCs w:val="20"/>
              </w:rPr>
              <w:t>n</w:t>
            </w:r>
            <w:r w:rsidRPr="005B1EA6">
              <w:rPr>
                <w:rFonts w:ascii="Times New Roman" w:hAnsi="Times New Roman" w:cs="Times New Roman"/>
                <w:sz w:val="20"/>
                <w:szCs w:val="20"/>
              </w:rPr>
              <w:t>tral</w:t>
            </w:r>
            <w:r w:rsidRPr="005B1EA6">
              <w:rPr>
                <w:rFonts w:ascii="Times New Roman" w:hAnsi="Times New Roman" w:cs="Times New Roman"/>
                <w:spacing w:val="1"/>
                <w:sz w:val="20"/>
                <w:szCs w:val="20"/>
              </w:rPr>
              <w:t>d</w:t>
            </w:r>
            <w:r w:rsidRPr="005B1EA6">
              <w:rPr>
                <w:rFonts w:ascii="Times New Roman" w:hAnsi="Times New Roman" w:cs="Times New Roman"/>
                <w:sz w:val="20"/>
                <w:szCs w:val="20"/>
              </w:rPr>
              <w:t>el</w:t>
            </w:r>
            <w:r w:rsidRPr="005B1EA6">
              <w:rPr>
                <w:rFonts w:ascii="Times New Roman" w:hAnsi="Times New Roman" w:cs="Times New Roman"/>
                <w:spacing w:val="1"/>
                <w:sz w:val="20"/>
                <w:szCs w:val="20"/>
              </w:rPr>
              <w:t>pro</w:t>
            </w:r>
            <w:r w:rsidRPr="005B1EA6">
              <w:rPr>
                <w:rFonts w:ascii="Times New Roman" w:hAnsi="Times New Roman" w:cs="Times New Roman"/>
                <w:spacing w:val="-4"/>
                <w:sz w:val="20"/>
                <w:szCs w:val="20"/>
              </w:rPr>
              <w:t>y</w:t>
            </w:r>
            <w:r w:rsidRPr="005B1EA6">
              <w:rPr>
                <w:rFonts w:ascii="Times New Roman" w:hAnsi="Times New Roman" w:cs="Times New Roman"/>
                <w:sz w:val="20"/>
                <w:szCs w:val="20"/>
              </w:rPr>
              <w:t>e</w:t>
            </w:r>
            <w:r w:rsidRPr="005B1EA6">
              <w:rPr>
                <w:rFonts w:ascii="Times New Roman" w:hAnsi="Times New Roman" w:cs="Times New Roman"/>
                <w:spacing w:val="1"/>
                <w:sz w:val="20"/>
                <w:szCs w:val="20"/>
              </w:rPr>
              <w:t>c</w:t>
            </w:r>
            <w:r w:rsidRPr="005B1EA6">
              <w:rPr>
                <w:rFonts w:ascii="Times New Roman" w:hAnsi="Times New Roman" w:cs="Times New Roman"/>
                <w:sz w:val="20"/>
                <w:szCs w:val="20"/>
              </w:rPr>
              <w:t>to</w:t>
            </w:r>
          </w:p>
        </w:tc>
        <w:tc>
          <w:tcPr>
            <w:tcW w:w="3969" w:type="dxa"/>
            <w:vAlign w:val="center"/>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F</w:t>
            </w:r>
            <w:r w:rsidRPr="005B1EA6">
              <w:rPr>
                <w:rFonts w:ascii="Times New Roman" w:hAnsi="Times New Roman" w:cs="Times New Roman"/>
                <w:spacing w:val="1"/>
                <w:sz w:val="20"/>
                <w:szCs w:val="20"/>
              </w:rPr>
              <w:t>or</w:t>
            </w:r>
            <w:r w:rsidRPr="005B1EA6">
              <w:rPr>
                <w:rFonts w:ascii="Times New Roman" w:hAnsi="Times New Roman" w:cs="Times New Roman"/>
                <w:sz w:val="20"/>
                <w:szCs w:val="20"/>
              </w:rPr>
              <w:t>tale</w:t>
            </w:r>
            <w:r w:rsidRPr="005B1EA6">
              <w:rPr>
                <w:rFonts w:ascii="Times New Roman" w:hAnsi="Times New Roman" w:cs="Times New Roman"/>
                <w:spacing w:val="1"/>
                <w:sz w:val="20"/>
                <w:szCs w:val="20"/>
              </w:rPr>
              <w:t>z</w:t>
            </w:r>
            <w:r w:rsidRPr="005B1EA6">
              <w:rPr>
                <w:rFonts w:ascii="Times New Roman" w:hAnsi="Times New Roman" w:cs="Times New Roman"/>
                <w:sz w:val="20"/>
                <w:szCs w:val="20"/>
              </w:rPr>
              <w:t>as</w:t>
            </w:r>
            <w:r w:rsidRPr="005B1EA6">
              <w:rPr>
                <w:rFonts w:ascii="Times New Roman" w:hAnsi="Times New Roman" w:cs="Times New Roman"/>
                <w:spacing w:val="1"/>
                <w:sz w:val="20"/>
                <w:szCs w:val="20"/>
              </w:rPr>
              <w:t>(I</w:t>
            </w:r>
            <w:r w:rsidRPr="005B1EA6">
              <w:rPr>
                <w:rFonts w:ascii="Times New Roman" w:hAnsi="Times New Roman" w:cs="Times New Roman"/>
                <w:spacing w:val="-1"/>
                <w:sz w:val="20"/>
                <w:szCs w:val="20"/>
              </w:rPr>
              <w:t>n</w:t>
            </w:r>
            <w:r w:rsidRPr="005B1EA6">
              <w:rPr>
                <w:rFonts w:ascii="Times New Roman" w:hAnsi="Times New Roman" w:cs="Times New Roman"/>
                <w:sz w:val="20"/>
                <w:szCs w:val="20"/>
              </w:rPr>
              <w:t>te</w:t>
            </w:r>
            <w:r w:rsidRPr="005B1EA6">
              <w:rPr>
                <w:rFonts w:ascii="Times New Roman" w:hAnsi="Times New Roman" w:cs="Times New Roman"/>
                <w:spacing w:val="1"/>
                <w:sz w:val="20"/>
                <w:szCs w:val="20"/>
              </w:rPr>
              <w:t>r</w:t>
            </w:r>
            <w:r w:rsidRPr="005B1EA6">
              <w:rPr>
                <w:rFonts w:ascii="Times New Roman" w:hAnsi="Times New Roman" w:cs="Times New Roman"/>
                <w:spacing w:val="-1"/>
                <w:sz w:val="20"/>
                <w:szCs w:val="20"/>
              </w:rPr>
              <w:t>n</w:t>
            </w:r>
            <w:r w:rsidRPr="005B1EA6">
              <w:rPr>
                <w:rFonts w:ascii="Times New Roman" w:hAnsi="Times New Roman" w:cs="Times New Roman"/>
                <w:sz w:val="20"/>
                <w:szCs w:val="20"/>
              </w:rPr>
              <w:t>as)</w:t>
            </w:r>
          </w:p>
        </w:tc>
        <w:tc>
          <w:tcPr>
            <w:tcW w:w="3544" w:type="dxa"/>
            <w:vAlign w:val="center"/>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De</w:t>
            </w:r>
            <w:r w:rsidRPr="005B1EA6">
              <w:rPr>
                <w:rFonts w:ascii="Times New Roman" w:hAnsi="Times New Roman" w:cs="Times New Roman"/>
                <w:spacing w:val="2"/>
                <w:sz w:val="20"/>
                <w:szCs w:val="20"/>
              </w:rPr>
              <w:t>b</w:t>
            </w:r>
            <w:r w:rsidRPr="005B1EA6">
              <w:rPr>
                <w:rFonts w:ascii="Times New Roman" w:hAnsi="Times New Roman" w:cs="Times New Roman"/>
                <w:sz w:val="20"/>
                <w:szCs w:val="20"/>
              </w:rPr>
              <w:t>ilida</w:t>
            </w:r>
            <w:r w:rsidRPr="005B1EA6">
              <w:rPr>
                <w:rFonts w:ascii="Times New Roman" w:hAnsi="Times New Roman" w:cs="Times New Roman"/>
                <w:spacing w:val="1"/>
                <w:sz w:val="20"/>
                <w:szCs w:val="20"/>
              </w:rPr>
              <w:t>d</w:t>
            </w:r>
            <w:r w:rsidRPr="005B1EA6">
              <w:rPr>
                <w:rFonts w:ascii="Times New Roman" w:hAnsi="Times New Roman" w:cs="Times New Roman"/>
                <w:sz w:val="20"/>
                <w:szCs w:val="20"/>
              </w:rPr>
              <w:t>es</w:t>
            </w:r>
            <w:r w:rsidRPr="005B1EA6">
              <w:rPr>
                <w:rFonts w:ascii="Times New Roman" w:hAnsi="Times New Roman" w:cs="Times New Roman"/>
                <w:spacing w:val="1"/>
                <w:sz w:val="20"/>
                <w:szCs w:val="20"/>
              </w:rPr>
              <w:t>(I</w:t>
            </w:r>
            <w:r w:rsidRPr="005B1EA6">
              <w:rPr>
                <w:rFonts w:ascii="Times New Roman" w:hAnsi="Times New Roman" w:cs="Times New Roman"/>
                <w:spacing w:val="-1"/>
                <w:sz w:val="20"/>
                <w:szCs w:val="20"/>
              </w:rPr>
              <w:t>n</w:t>
            </w:r>
            <w:r w:rsidRPr="005B1EA6">
              <w:rPr>
                <w:rFonts w:ascii="Times New Roman" w:hAnsi="Times New Roman" w:cs="Times New Roman"/>
                <w:sz w:val="20"/>
                <w:szCs w:val="20"/>
              </w:rPr>
              <w:t>te</w:t>
            </w:r>
            <w:r w:rsidRPr="005B1EA6">
              <w:rPr>
                <w:rFonts w:ascii="Times New Roman" w:hAnsi="Times New Roman" w:cs="Times New Roman"/>
                <w:spacing w:val="1"/>
                <w:sz w:val="20"/>
                <w:szCs w:val="20"/>
              </w:rPr>
              <w:t>r</w:t>
            </w:r>
            <w:r w:rsidRPr="005B1EA6">
              <w:rPr>
                <w:rFonts w:ascii="Times New Roman" w:hAnsi="Times New Roman" w:cs="Times New Roman"/>
                <w:spacing w:val="-1"/>
                <w:sz w:val="20"/>
                <w:szCs w:val="20"/>
              </w:rPr>
              <w:t>n</w:t>
            </w:r>
            <w:r w:rsidRPr="005B1EA6">
              <w:rPr>
                <w:rFonts w:ascii="Times New Roman" w:hAnsi="Times New Roman" w:cs="Times New Roman"/>
                <w:sz w:val="20"/>
                <w:szCs w:val="20"/>
              </w:rPr>
              <w:t>as)</w:t>
            </w:r>
          </w:p>
        </w:tc>
      </w:tr>
      <w:tr w:rsidR="005B1EA6" w:rsidRPr="005B1EA6" w:rsidTr="0094666B">
        <w:tc>
          <w:tcPr>
            <w:tcW w:w="1843"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O</w:t>
            </w:r>
            <w:r w:rsidRPr="005B1EA6">
              <w:rPr>
                <w:rFonts w:ascii="Times New Roman" w:hAnsi="Times New Roman" w:cs="Times New Roman"/>
                <w:spacing w:val="1"/>
                <w:sz w:val="20"/>
                <w:szCs w:val="20"/>
              </w:rPr>
              <w:t>por</w:t>
            </w:r>
            <w:r w:rsidRPr="005B1EA6">
              <w:rPr>
                <w:rFonts w:ascii="Times New Roman" w:hAnsi="Times New Roman" w:cs="Times New Roman"/>
                <w:sz w:val="20"/>
                <w:szCs w:val="20"/>
              </w:rPr>
              <w:t>t</w:t>
            </w:r>
            <w:r w:rsidRPr="005B1EA6">
              <w:rPr>
                <w:rFonts w:ascii="Times New Roman" w:hAnsi="Times New Roman" w:cs="Times New Roman"/>
                <w:spacing w:val="-1"/>
                <w:sz w:val="20"/>
                <w:szCs w:val="20"/>
              </w:rPr>
              <w:t>un</w:t>
            </w:r>
            <w:r w:rsidRPr="005B1EA6">
              <w:rPr>
                <w:rFonts w:ascii="Times New Roman" w:hAnsi="Times New Roman" w:cs="Times New Roman"/>
                <w:sz w:val="20"/>
                <w:szCs w:val="20"/>
              </w:rPr>
              <w:t>i</w:t>
            </w:r>
            <w:r w:rsidRPr="005B1EA6">
              <w:rPr>
                <w:rFonts w:ascii="Times New Roman" w:hAnsi="Times New Roman" w:cs="Times New Roman"/>
                <w:spacing w:val="1"/>
                <w:sz w:val="20"/>
                <w:szCs w:val="20"/>
              </w:rPr>
              <w:t>d</w:t>
            </w:r>
            <w:r w:rsidRPr="005B1EA6">
              <w:rPr>
                <w:rFonts w:ascii="Times New Roman" w:hAnsi="Times New Roman" w:cs="Times New Roman"/>
                <w:sz w:val="20"/>
                <w:szCs w:val="20"/>
              </w:rPr>
              <w:t>a</w:t>
            </w:r>
            <w:r w:rsidRPr="005B1EA6">
              <w:rPr>
                <w:rFonts w:ascii="Times New Roman" w:hAnsi="Times New Roman" w:cs="Times New Roman"/>
                <w:spacing w:val="1"/>
                <w:sz w:val="20"/>
                <w:szCs w:val="20"/>
              </w:rPr>
              <w:t>d</w:t>
            </w:r>
            <w:r w:rsidRPr="005B1EA6">
              <w:rPr>
                <w:rFonts w:ascii="Times New Roman" w:hAnsi="Times New Roman" w:cs="Times New Roman"/>
                <w:sz w:val="20"/>
                <w:szCs w:val="20"/>
              </w:rPr>
              <w:t>es</w:t>
            </w:r>
            <w:r w:rsidRPr="005B1EA6">
              <w:rPr>
                <w:rFonts w:ascii="Times New Roman" w:hAnsi="Times New Roman" w:cs="Times New Roman"/>
                <w:spacing w:val="1"/>
                <w:sz w:val="20"/>
                <w:szCs w:val="20"/>
              </w:rPr>
              <w:t>(</w:t>
            </w:r>
            <w:r w:rsidRPr="005B1EA6">
              <w:rPr>
                <w:rFonts w:ascii="Times New Roman" w:hAnsi="Times New Roman" w:cs="Times New Roman"/>
                <w:sz w:val="20"/>
                <w:szCs w:val="20"/>
              </w:rPr>
              <w:t>E</w:t>
            </w:r>
            <w:r w:rsidRPr="005B1EA6">
              <w:rPr>
                <w:rFonts w:ascii="Times New Roman" w:hAnsi="Times New Roman" w:cs="Times New Roman"/>
                <w:spacing w:val="-1"/>
                <w:sz w:val="20"/>
                <w:szCs w:val="20"/>
              </w:rPr>
              <w:t>x</w:t>
            </w:r>
            <w:r w:rsidRPr="005B1EA6">
              <w:rPr>
                <w:rFonts w:ascii="Times New Roman" w:hAnsi="Times New Roman" w:cs="Times New Roman"/>
                <w:sz w:val="20"/>
                <w:szCs w:val="20"/>
              </w:rPr>
              <w:t>te</w:t>
            </w:r>
            <w:r w:rsidRPr="005B1EA6">
              <w:rPr>
                <w:rFonts w:ascii="Times New Roman" w:hAnsi="Times New Roman" w:cs="Times New Roman"/>
                <w:spacing w:val="1"/>
                <w:sz w:val="20"/>
                <w:szCs w:val="20"/>
              </w:rPr>
              <w:t>r</w:t>
            </w:r>
            <w:r w:rsidRPr="005B1EA6">
              <w:rPr>
                <w:rFonts w:ascii="Times New Roman" w:hAnsi="Times New Roman" w:cs="Times New Roman"/>
                <w:spacing w:val="-1"/>
                <w:sz w:val="20"/>
                <w:szCs w:val="20"/>
              </w:rPr>
              <w:t>n</w:t>
            </w:r>
            <w:r w:rsidRPr="005B1EA6">
              <w:rPr>
                <w:rFonts w:ascii="Times New Roman" w:hAnsi="Times New Roman" w:cs="Times New Roman"/>
                <w:spacing w:val="3"/>
                <w:sz w:val="20"/>
                <w:szCs w:val="20"/>
              </w:rPr>
              <w:t>a</w:t>
            </w:r>
            <w:r w:rsidRPr="005B1EA6">
              <w:rPr>
                <w:rFonts w:ascii="Times New Roman" w:hAnsi="Times New Roman" w:cs="Times New Roman"/>
                <w:spacing w:val="-1"/>
                <w:sz w:val="20"/>
                <w:szCs w:val="20"/>
              </w:rPr>
              <w:t>s</w:t>
            </w:r>
            <w:r w:rsidRPr="005B1EA6">
              <w:rPr>
                <w:rFonts w:ascii="Times New Roman" w:hAnsi="Times New Roman" w:cs="Times New Roman"/>
                <w:sz w:val="20"/>
                <w:szCs w:val="20"/>
              </w:rPr>
              <w:t>)</w:t>
            </w:r>
          </w:p>
        </w:tc>
        <w:tc>
          <w:tcPr>
            <w:tcW w:w="3969"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 Disposición de presupuesto.</w:t>
            </w:r>
          </w:p>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 Disposición de la estructura para la operación del programa social.</w:t>
            </w:r>
          </w:p>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 Disposición de un marco legal y administrativo para la generación de políticas públicas de corte social.</w:t>
            </w:r>
          </w:p>
        </w:tc>
        <w:tc>
          <w:tcPr>
            <w:tcW w:w="3544" w:type="dxa"/>
          </w:tcPr>
          <w:p w:rsidR="005B1EA6" w:rsidRPr="005B1EA6" w:rsidRDefault="005B1EA6" w:rsidP="005B1EA6">
            <w:pPr>
              <w:widowControl w:val="0"/>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 Asignación de más presupuesto para la operación del programa social.</w:t>
            </w:r>
          </w:p>
          <w:p w:rsidR="005B1EA6" w:rsidRPr="005B1EA6" w:rsidRDefault="005B1EA6" w:rsidP="005B1EA6">
            <w:pPr>
              <w:widowControl w:val="0"/>
              <w:autoSpaceDE w:val="0"/>
              <w:autoSpaceDN w:val="0"/>
              <w:adjustRightInd w:val="0"/>
              <w:jc w:val="both"/>
              <w:rPr>
                <w:rFonts w:ascii="Times New Roman" w:hAnsi="Times New Roman" w:cs="Times New Roman"/>
                <w:bCs/>
                <w:sz w:val="20"/>
                <w:szCs w:val="20"/>
              </w:rPr>
            </w:pPr>
            <w:r w:rsidRPr="005B1EA6">
              <w:rPr>
                <w:rFonts w:ascii="Times New Roman" w:hAnsi="Times New Roman" w:cs="Times New Roman"/>
                <w:bCs/>
                <w:sz w:val="20"/>
                <w:szCs w:val="20"/>
              </w:rPr>
              <w:t>- Contratación de más personal para el área operativa del programa.</w:t>
            </w:r>
          </w:p>
        </w:tc>
      </w:tr>
      <w:tr w:rsidR="005B1EA6" w:rsidRPr="005B1EA6" w:rsidTr="0094666B">
        <w:tc>
          <w:tcPr>
            <w:tcW w:w="1843"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A</w:t>
            </w:r>
            <w:r w:rsidRPr="005B1EA6">
              <w:rPr>
                <w:rFonts w:ascii="Times New Roman" w:hAnsi="Times New Roman" w:cs="Times New Roman"/>
                <w:spacing w:val="-1"/>
                <w:sz w:val="20"/>
                <w:szCs w:val="20"/>
              </w:rPr>
              <w:t>m</w:t>
            </w:r>
            <w:r w:rsidRPr="005B1EA6">
              <w:rPr>
                <w:rFonts w:ascii="Times New Roman" w:hAnsi="Times New Roman" w:cs="Times New Roman"/>
                <w:spacing w:val="3"/>
                <w:sz w:val="20"/>
                <w:szCs w:val="20"/>
              </w:rPr>
              <w:t>e</w:t>
            </w:r>
            <w:r w:rsidRPr="005B1EA6">
              <w:rPr>
                <w:rFonts w:ascii="Times New Roman" w:hAnsi="Times New Roman" w:cs="Times New Roman"/>
                <w:spacing w:val="-1"/>
                <w:sz w:val="20"/>
                <w:szCs w:val="20"/>
              </w:rPr>
              <w:t>n</w:t>
            </w:r>
            <w:r w:rsidRPr="005B1EA6">
              <w:rPr>
                <w:rFonts w:ascii="Times New Roman" w:hAnsi="Times New Roman" w:cs="Times New Roman"/>
                <w:sz w:val="20"/>
                <w:szCs w:val="20"/>
              </w:rPr>
              <w:t>a</w:t>
            </w:r>
            <w:r w:rsidRPr="005B1EA6">
              <w:rPr>
                <w:rFonts w:ascii="Times New Roman" w:hAnsi="Times New Roman" w:cs="Times New Roman"/>
                <w:spacing w:val="1"/>
                <w:sz w:val="20"/>
                <w:szCs w:val="20"/>
              </w:rPr>
              <w:t>z</w:t>
            </w:r>
            <w:r w:rsidRPr="005B1EA6">
              <w:rPr>
                <w:rFonts w:ascii="Times New Roman" w:hAnsi="Times New Roman" w:cs="Times New Roman"/>
                <w:sz w:val="20"/>
                <w:szCs w:val="20"/>
              </w:rPr>
              <w:t>as</w:t>
            </w:r>
            <w:r w:rsidRPr="005B1EA6">
              <w:rPr>
                <w:rFonts w:ascii="Times New Roman" w:hAnsi="Times New Roman" w:cs="Times New Roman"/>
                <w:spacing w:val="1"/>
                <w:sz w:val="20"/>
                <w:szCs w:val="20"/>
              </w:rPr>
              <w:t>(</w:t>
            </w:r>
            <w:r w:rsidRPr="005B1EA6">
              <w:rPr>
                <w:rFonts w:ascii="Times New Roman" w:hAnsi="Times New Roman" w:cs="Times New Roman"/>
                <w:sz w:val="20"/>
                <w:szCs w:val="20"/>
              </w:rPr>
              <w:t>E</w:t>
            </w:r>
            <w:r w:rsidRPr="005B1EA6">
              <w:rPr>
                <w:rFonts w:ascii="Times New Roman" w:hAnsi="Times New Roman" w:cs="Times New Roman"/>
                <w:spacing w:val="-1"/>
                <w:sz w:val="20"/>
                <w:szCs w:val="20"/>
              </w:rPr>
              <w:t>x</w:t>
            </w:r>
            <w:r w:rsidRPr="005B1EA6">
              <w:rPr>
                <w:rFonts w:ascii="Times New Roman" w:hAnsi="Times New Roman" w:cs="Times New Roman"/>
                <w:sz w:val="20"/>
                <w:szCs w:val="20"/>
              </w:rPr>
              <w:t>te</w:t>
            </w:r>
            <w:r w:rsidRPr="005B1EA6">
              <w:rPr>
                <w:rFonts w:ascii="Times New Roman" w:hAnsi="Times New Roman" w:cs="Times New Roman"/>
                <w:spacing w:val="3"/>
                <w:sz w:val="20"/>
                <w:szCs w:val="20"/>
              </w:rPr>
              <w:t>r</w:t>
            </w:r>
            <w:r w:rsidRPr="005B1EA6">
              <w:rPr>
                <w:rFonts w:ascii="Times New Roman" w:hAnsi="Times New Roman" w:cs="Times New Roman"/>
                <w:spacing w:val="-1"/>
                <w:sz w:val="20"/>
                <w:szCs w:val="20"/>
              </w:rPr>
              <w:t>n</w:t>
            </w:r>
            <w:r w:rsidRPr="005B1EA6">
              <w:rPr>
                <w:rFonts w:ascii="Times New Roman" w:hAnsi="Times New Roman" w:cs="Times New Roman"/>
                <w:sz w:val="20"/>
                <w:szCs w:val="20"/>
              </w:rPr>
              <w:t>as)</w:t>
            </w:r>
          </w:p>
        </w:tc>
        <w:tc>
          <w:tcPr>
            <w:tcW w:w="3969" w:type="dxa"/>
          </w:tcPr>
          <w:p w:rsidR="005B1EA6" w:rsidRPr="005B1EA6" w:rsidRDefault="005B1EA6" w:rsidP="005B1EA6">
            <w:pPr>
              <w:widowControl w:val="0"/>
              <w:autoSpaceDE w:val="0"/>
              <w:autoSpaceDN w:val="0"/>
              <w:adjustRightInd w:val="0"/>
              <w:jc w:val="both"/>
              <w:rPr>
                <w:rFonts w:ascii="Times New Roman" w:hAnsi="Times New Roman" w:cs="Times New Roman"/>
                <w:color w:val="000000"/>
                <w:sz w:val="20"/>
                <w:szCs w:val="16"/>
              </w:rPr>
            </w:pPr>
            <w:r w:rsidRPr="005B1EA6">
              <w:rPr>
                <w:rFonts w:ascii="Times New Roman" w:hAnsi="Times New Roman" w:cs="Times New Roman"/>
                <w:color w:val="000000"/>
                <w:sz w:val="20"/>
                <w:szCs w:val="16"/>
              </w:rPr>
              <w:t>- Disminución del presupuesto asignado al programa social.</w:t>
            </w:r>
          </w:p>
          <w:p w:rsidR="005B1EA6" w:rsidRPr="005B1EA6" w:rsidRDefault="005B1EA6" w:rsidP="005B1EA6">
            <w:pPr>
              <w:widowControl w:val="0"/>
              <w:autoSpaceDE w:val="0"/>
              <w:autoSpaceDN w:val="0"/>
              <w:adjustRightInd w:val="0"/>
              <w:jc w:val="both"/>
              <w:rPr>
                <w:rFonts w:ascii="Times New Roman" w:hAnsi="Times New Roman" w:cs="Times New Roman"/>
                <w:color w:val="000000"/>
                <w:sz w:val="20"/>
                <w:szCs w:val="16"/>
              </w:rPr>
            </w:pPr>
            <w:r w:rsidRPr="005B1EA6">
              <w:rPr>
                <w:rFonts w:ascii="Times New Roman" w:hAnsi="Times New Roman" w:cs="Times New Roman"/>
                <w:color w:val="000000"/>
                <w:sz w:val="20"/>
                <w:szCs w:val="16"/>
              </w:rPr>
              <w:t>- La comunidad pierda credibilidad en el programa y se desanime a participar.</w:t>
            </w:r>
          </w:p>
        </w:tc>
        <w:tc>
          <w:tcPr>
            <w:tcW w:w="3544" w:type="dxa"/>
          </w:tcPr>
          <w:p w:rsidR="005B1EA6" w:rsidRPr="005B1EA6" w:rsidRDefault="005B1EA6" w:rsidP="005B1EA6">
            <w:pPr>
              <w:widowControl w:val="0"/>
              <w:autoSpaceDE w:val="0"/>
              <w:autoSpaceDN w:val="0"/>
              <w:adjustRightInd w:val="0"/>
              <w:jc w:val="both"/>
              <w:rPr>
                <w:rFonts w:ascii="Times New Roman" w:hAnsi="Times New Roman" w:cs="Times New Roman"/>
                <w:bCs/>
                <w:spacing w:val="-1"/>
                <w:sz w:val="20"/>
                <w:szCs w:val="20"/>
              </w:rPr>
            </w:pPr>
            <w:r w:rsidRPr="005B1EA6">
              <w:rPr>
                <w:rFonts w:ascii="Times New Roman" w:hAnsi="Times New Roman" w:cs="Times New Roman"/>
                <w:bCs/>
                <w:spacing w:val="-1"/>
                <w:sz w:val="20"/>
                <w:szCs w:val="20"/>
              </w:rPr>
              <w:t>- Disminución de las metas del programa por la falta de presupuesto asignado.</w:t>
            </w:r>
          </w:p>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spacing w:val="-1"/>
                <w:sz w:val="20"/>
                <w:szCs w:val="20"/>
              </w:rPr>
              <w:t>- Incumplimiento de los requisitos por parte de los solicitantes.</w:t>
            </w:r>
          </w:p>
        </w:tc>
      </w:tr>
    </w:tbl>
    <w:p w:rsidR="005B1EA6" w:rsidRPr="005B1EA6" w:rsidRDefault="005B1EA6" w:rsidP="005B1EA6">
      <w:pPr>
        <w:jc w:val="both"/>
        <w:rPr>
          <w:rFonts w:ascii="Times New Roman" w:hAnsi="Times New Roman" w:cs="Times New Roman"/>
          <w:b/>
          <w:bCs/>
          <w:sz w:val="20"/>
          <w:szCs w:val="20"/>
          <w:lang w:val="es-MX" w:eastAsia="es-MX"/>
        </w:rPr>
      </w:pPr>
    </w:p>
    <w:tbl>
      <w:tblPr>
        <w:tblStyle w:val="Tablaconcuadrcula13"/>
        <w:tblW w:w="0" w:type="auto"/>
        <w:tblInd w:w="250" w:type="dxa"/>
        <w:tblLook w:val="04A0"/>
      </w:tblPr>
      <w:tblGrid>
        <w:gridCol w:w="2546"/>
        <w:gridCol w:w="2004"/>
        <w:gridCol w:w="2254"/>
        <w:gridCol w:w="1666"/>
      </w:tblGrid>
      <w:tr w:rsidR="005B1EA6" w:rsidRPr="005B1EA6" w:rsidTr="0094666B">
        <w:tc>
          <w:tcPr>
            <w:tcW w:w="2268" w:type="dxa"/>
            <w:vAlign w:val="center"/>
          </w:tcPr>
          <w:p w:rsidR="005B1EA6" w:rsidRPr="005B1EA6" w:rsidRDefault="005B1EA6" w:rsidP="005B1EA6">
            <w:pPr>
              <w:widowControl w:val="0"/>
              <w:autoSpaceDE w:val="0"/>
              <w:autoSpaceDN w:val="0"/>
              <w:adjustRightInd w:val="0"/>
              <w:ind w:right="73"/>
              <w:jc w:val="center"/>
              <w:rPr>
                <w:rFonts w:ascii="Times New Roman" w:hAnsi="Times New Roman" w:cs="Times New Roman"/>
                <w:sz w:val="20"/>
                <w:szCs w:val="20"/>
              </w:rPr>
            </w:pPr>
            <w:r w:rsidRPr="005B1EA6">
              <w:rPr>
                <w:rFonts w:ascii="Times New Roman" w:hAnsi="Times New Roman" w:cs="Times New Roman"/>
                <w:bCs/>
                <w:spacing w:val="-1"/>
                <w:sz w:val="20"/>
                <w:szCs w:val="20"/>
              </w:rPr>
              <w:t>E</w:t>
            </w:r>
            <w:r w:rsidRPr="005B1EA6">
              <w:rPr>
                <w:rFonts w:ascii="Times New Roman" w:hAnsi="Times New Roman" w:cs="Times New Roman"/>
                <w:bCs/>
                <w:sz w:val="20"/>
                <w:szCs w:val="20"/>
              </w:rPr>
              <w:t>l</w:t>
            </w:r>
            <w:r w:rsidRPr="005B1EA6">
              <w:rPr>
                <w:rFonts w:ascii="Times New Roman" w:hAnsi="Times New Roman" w:cs="Times New Roman"/>
                <w:bCs/>
                <w:spacing w:val="2"/>
                <w:sz w:val="20"/>
                <w:szCs w:val="20"/>
              </w:rPr>
              <w:t>e</w:t>
            </w:r>
            <w:r w:rsidRPr="005B1EA6">
              <w:rPr>
                <w:rFonts w:ascii="Times New Roman" w:hAnsi="Times New Roman" w:cs="Times New Roman"/>
                <w:bCs/>
                <w:spacing w:val="-3"/>
                <w:sz w:val="20"/>
                <w:szCs w:val="20"/>
              </w:rPr>
              <w:t>m</w:t>
            </w:r>
            <w:r w:rsidRPr="005B1EA6">
              <w:rPr>
                <w:rFonts w:ascii="Times New Roman" w:hAnsi="Times New Roman" w:cs="Times New Roman"/>
                <w:bCs/>
                <w:sz w:val="20"/>
                <w:szCs w:val="20"/>
              </w:rPr>
              <w:t>en</w:t>
            </w:r>
            <w:r w:rsidRPr="005B1EA6">
              <w:rPr>
                <w:rFonts w:ascii="Times New Roman" w:hAnsi="Times New Roman" w:cs="Times New Roman"/>
                <w:bCs/>
                <w:spacing w:val="1"/>
                <w:sz w:val="20"/>
                <w:szCs w:val="20"/>
              </w:rPr>
              <w:t>to</w:t>
            </w:r>
            <w:r w:rsidRPr="005B1EA6">
              <w:rPr>
                <w:rFonts w:ascii="Times New Roman" w:hAnsi="Times New Roman" w:cs="Times New Roman"/>
                <w:bCs/>
                <w:sz w:val="20"/>
                <w:szCs w:val="20"/>
              </w:rPr>
              <w:t>sdela</w:t>
            </w:r>
            <w:r w:rsidRPr="005B1EA6">
              <w:rPr>
                <w:rFonts w:ascii="Times New Roman" w:hAnsi="Times New Roman" w:cs="Times New Roman"/>
                <w:bCs/>
                <w:spacing w:val="1"/>
                <w:sz w:val="20"/>
                <w:szCs w:val="20"/>
              </w:rPr>
              <w:t>Mat</w:t>
            </w:r>
            <w:r w:rsidRPr="005B1EA6">
              <w:rPr>
                <w:rFonts w:ascii="Times New Roman" w:hAnsi="Times New Roman" w:cs="Times New Roman"/>
                <w:bCs/>
                <w:sz w:val="20"/>
                <w:szCs w:val="20"/>
              </w:rPr>
              <w:t>rizF</w:t>
            </w:r>
            <w:r w:rsidRPr="005B1EA6">
              <w:rPr>
                <w:rFonts w:ascii="Times New Roman" w:hAnsi="Times New Roman" w:cs="Times New Roman"/>
                <w:bCs/>
                <w:spacing w:val="1"/>
                <w:sz w:val="20"/>
                <w:szCs w:val="20"/>
              </w:rPr>
              <w:t>O</w:t>
            </w:r>
            <w:r w:rsidRPr="005B1EA6">
              <w:rPr>
                <w:rFonts w:ascii="Times New Roman" w:hAnsi="Times New Roman" w:cs="Times New Roman"/>
                <w:bCs/>
                <w:spacing w:val="-2"/>
                <w:sz w:val="20"/>
                <w:szCs w:val="20"/>
              </w:rPr>
              <w:t>D</w:t>
            </w:r>
            <w:r w:rsidRPr="005B1EA6">
              <w:rPr>
                <w:rFonts w:ascii="Times New Roman" w:hAnsi="Times New Roman" w:cs="Times New Roman"/>
                <w:bCs/>
                <w:sz w:val="20"/>
                <w:szCs w:val="20"/>
              </w:rPr>
              <w:t>A r</w:t>
            </w:r>
            <w:r w:rsidRPr="005B1EA6">
              <w:rPr>
                <w:rFonts w:ascii="Times New Roman" w:hAnsi="Times New Roman" w:cs="Times New Roman"/>
                <w:bCs/>
                <w:spacing w:val="1"/>
                <w:sz w:val="20"/>
                <w:szCs w:val="20"/>
              </w:rPr>
              <w:t>et</w:t>
            </w:r>
            <w:r w:rsidRPr="005B1EA6">
              <w:rPr>
                <w:rFonts w:ascii="Times New Roman" w:hAnsi="Times New Roman" w:cs="Times New Roman"/>
                <w:bCs/>
                <w:spacing w:val="3"/>
                <w:sz w:val="20"/>
                <w:szCs w:val="20"/>
              </w:rPr>
              <w:t>o</w:t>
            </w:r>
            <w:r w:rsidRPr="005B1EA6">
              <w:rPr>
                <w:rFonts w:ascii="Times New Roman" w:hAnsi="Times New Roman" w:cs="Times New Roman"/>
                <w:bCs/>
                <w:spacing w:val="-5"/>
                <w:sz w:val="20"/>
                <w:szCs w:val="20"/>
              </w:rPr>
              <w:t>m</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d</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s</w:t>
            </w:r>
          </w:p>
        </w:tc>
        <w:tc>
          <w:tcPr>
            <w:tcW w:w="2268" w:type="dxa"/>
            <w:vAlign w:val="center"/>
          </w:tcPr>
          <w:p w:rsidR="005B1EA6" w:rsidRPr="005B1EA6" w:rsidRDefault="005B1EA6" w:rsidP="005B1EA6">
            <w:pPr>
              <w:widowControl w:val="0"/>
              <w:autoSpaceDE w:val="0"/>
              <w:autoSpaceDN w:val="0"/>
              <w:adjustRightInd w:val="0"/>
              <w:ind w:right="167"/>
              <w:jc w:val="center"/>
              <w:rPr>
                <w:rFonts w:ascii="Times New Roman" w:hAnsi="Times New Roman" w:cs="Times New Roman"/>
                <w:sz w:val="20"/>
                <w:szCs w:val="20"/>
              </w:rPr>
            </w:pPr>
            <w:r w:rsidRPr="005B1EA6">
              <w:rPr>
                <w:rFonts w:ascii="Times New Roman" w:hAnsi="Times New Roman" w:cs="Times New Roman"/>
                <w:bCs/>
                <w:spacing w:val="-1"/>
                <w:sz w:val="20"/>
                <w:szCs w:val="20"/>
              </w:rPr>
              <w:t>Es</w:t>
            </w:r>
            <w:r w:rsidRPr="005B1EA6">
              <w:rPr>
                <w:rFonts w:ascii="Times New Roman" w:hAnsi="Times New Roman" w:cs="Times New Roman"/>
                <w:bCs/>
                <w:spacing w:val="1"/>
                <w:sz w:val="20"/>
                <w:szCs w:val="20"/>
              </w:rPr>
              <w:t>t</w:t>
            </w:r>
            <w:r w:rsidRPr="005B1EA6">
              <w:rPr>
                <w:rFonts w:ascii="Times New Roman" w:hAnsi="Times New Roman" w:cs="Times New Roman"/>
                <w:bCs/>
                <w:sz w:val="20"/>
                <w:szCs w:val="20"/>
              </w:rPr>
              <w:t>r</w:t>
            </w:r>
            <w:r w:rsidRPr="005B1EA6">
              <w:rPr>
                <w:rFonts w:ascii="Times New Roman" w:hAnsi="Times New Roman" w:cs="Times New Roman"/>
                <w:bCs/>
                <w:spacing w:val="1"/>
                <w:sz w:val="20"/>
                <w:szCs w:val="20"/>
              </w:rPr>
              <w:t>at</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g</w:t>
            </w:r>
            <w:r w:rsidRPr="005B1EA6">
              <w:rPr>
                <w:rFonts w:ascii="Times New Roman" w:hAnsi="Times New Roman" w:cs="Times New Roman"/>
                <w:bCs/>
                <w:sz w:val="20"/>
                <w:szCs w:val="20"/>
              </w:rPr>
              <w:t>iade</w:t>
            </w:r>
            <w:r w:rsidRPr="005B1EA6">
              <w:rPr>
                <w:rFonts w:ascii="Times New Roman" w:hAnsi="Times New Roman" w:cs="Times New Roman"/>
                <w:bCs/>
                <w:spacing w:val="-5"/>
                <w:sz w:val="20"/>
                <w:szCs w:val="20"/>
              </w:rPr>
              <w:t>m</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jo</w:t>
            </w:r>
            <w:r w:rsidRPr="005B1EA6">
              <w:rPr>
                <w:rFonts w:ascii="Times New Roman" w:hAnsi="Times New Roman" w:cs="Times New Roman"/>
                <w:bCs/>
                <w:sz w:val="20"/>
                <w:szCs w:val="20"/>
              </w:rPr>
              <w:t>ra pr</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p</w:t>
            </w:r>
            <w:r w:rsidRPr="005B1EA6">
              <w:rPr>
                <w:rFonts w:ascii="Times New Roman" w:hAnsi="Times New Roman" w:cs="Times New Roman"/>
                <w:bCs/>
                <w:spacing w:val="-1"/>
                <w:sz w:val="20"/>
                <w:szCs w:val="20"/>
              </w:rPr>
              <w:t>u</w:t>
            </w:r>
            <w:r w:rsidRPr="005B1EA6">
              <w:rPr>
                <w:rFonts w:ascii="Times New Roman" w:hAnsi="Times New Roman" w:cs="Times New Roman"/>
                <w:bCs/>
                <w:sz w:val="20"/>
                <w:szCs w:val="20"/>
              </w:rPr>
              <w:t>esta</w:t>
            </w:r>
          </w:p>
        </w:tc>
        <w:tc>
          <w:tcPr>
            <w:tcW w:w="2410" w:type="dxa"/>
            <w:vAlign w:val="center"/>
          </w:tcPr>
          <w:p w:rsidR="005B1EA6" w:rsidRPr="005B1EA6" w:rsidRDefault="005B1EA6" w:rsidP="005B1EA6">
            <w:pPr>
              <w:widowControl w:val="0"/>
              <w:autoSpaceDE w:val="0"/>
              <w:autoSpaceDN w:val="0"/>
              <w:adjustRightInd w:val="0"/>
              <w:ind w:firstLine="23"/>
              <w:jc w:val="center"/>
              <w:rPr>
                <w:rFonts w:ascii="Times New Roman" w:hAnsi="Times New Roman" w:cs="Times New Roman"/>
                <w:sz w:val="20"/>
                <w:szCs w:val="20"/>
              </w:rPr>
            </w:pPr>
            <w:r w:rsidRPr="005B1EA6">
              <w:rPr>
                <w:rFonts w:ascii="Times New Roman" w:hAnsi="Times New Roman" w:cs="Times New Roman"/>
                <w:bCs/>
                <w:spacing w:val="-1"/>
                <w:sz w:val="20"/>
                <w:szCs w:val="20"/>
              </w:rPr>
              <w:t>E</w:t>
            </w:r>
            <w:r w:rsidRPr="005B1EA6">
              <w:rPr>
                <w:rFonts w:ascii="Times New Roman" w:hAnsi="Times New Roman" w:cs="Times New Roman"/>
                <w:bCs/>
                <w:spacing w:val="1"/>
                <w:sz w:val="20"/>
                <w:szCs w:val="20"/>
              </w:rPr>
              <w:t>ta</w:t>
            </w:r>
            <w:r w:rsidRPr="005B1EA6">
              <w:rPr>
                <w:rFonts w:ascii="Times New Roman" w:hAnsi="Times New Roman" w:cs="Times New Roman"/>
                <w:bCs/>
                <w:sz w:val="20"/>
                <w:szCs w:val="20"/>
              </w:rPr>
              <w:t>pade</w:t>
            </w:r>
            <w:r w:rsidRPr="005B1EA6">
              <w:rPr>
                <w:rFonts w:ascii="Times New Roman" w:hAnsi="Times New Roman" w:cs="Times New Roman"/>
                <w:bCs/>
                <w:spacing w:val="2"/>
                <w:sz w:val="20"/>
                <w:szCs w:val="20"/>
              </w:rPr>
              <w:t>i</w:t>
            </w:r>
            <w:r w:rsidRPr="005B1EA6">
              <w:rPr>
                <w:rFonts w:ascii="Times New Roman" w:hAnsi="Times New Roman" w:cs="Times New Roman"/>
                <w:bCs/>
                <w:spacing w:val="-3"/>
                <w:sz w:val="20"/>
                <w:szCs w:val="20"/>
              </w:rPr>
              <w:t>m</w:t>
            </w:r>
            <w:r w:rsidRPr="005B1EA6">
              <w:rPr>
                <w:rFonts w:ascii="Times New Roman" w:hAnsi="Times New Roman" w:cs="Times New Roman"/>
                <w:bCs/>
                <w:sz w:val="20"/>
                <w:szCs w:val="20"/>
              </w:rPr>
              <w:t>pl</w:t>
            </w:r>
            <w:r w:rsidRPr="005B1EA6">
              <w:rPr>
                <w:rFonts w:ascii="Times New Roman" w:hAnsi="Times New Roman" w:cs="Times New Roman"/>
                <w:bCs/>
                <w:spacing w:val="4"/>
                <w:sz w:val="20"/>
                <w:szCs w:val="20"/>
              </w:rPr>
              <w:t>e</w:t>
            </w:r>
            <w:r w:rsidRPr="005B1EA6">
              <w:rPr>
                <w:rFonts w:ascii="Times New Roman" w:hAnsi="Times New Roman" w:cs="Times New Roman"/>
                <w:bCs/>
                <w:spacing w:val="-3"/>
                <w:sz w:val="20"/>
                <w:szCs w:val="20"/>
              </w:rPr>
              <w:t>m</w:t>
            </w:r>
            <w:r w:rsidRPr="005B1EA6">
              <w:rPr>
                <w:rFonts w:ascii="Times New Roman" w:hAnsi="Times New Roman" w:cs="Times New Roman"/>
                <w:bCs/>
                <w:sz w:val="20"/>
                <w:szCs w:val="20"/>
              </w:rPr>
              <w:t>en</w:t>
            </w:r>
            <w:r w:rsidRPr="005B1EA6">
              <w:rPr>
                <w:rFonts w:ascii="Times New Roman" w:hAnsi="Times New Roman" w:cs="Times New Roman"/>
                <w:bCs/>
                <w:spacing w:val="1"/>
                <w:sz w:val="20"/>
                <w:szCs w:val="20"/>
              </w:rPr>
              <w:t>ta</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ó</w:t>
            </w:r>
            <w:r w:rsidRPr="005B1EA6">
              <w:rPr>
                <w:rFonts w:ascii="Times New Roman" w:hAnsi="Times New Roman" w:cs="Times New Roman"/>
                <w:bCs/>
                <w:sz w:val="20"/>
                <w:szCs w:val="20"/>
              </w:rPr>
              <w:t>n dent</w:t>
            </w:r>
            <w:r w:rsidRPr="005B1EA6">
              <w:rPr>
                <w:rFonts w:ascii="Times New Roman" w:hAnsi="Times New Roman" w:cs="Times New Roman"/>
                <w:bCs/>
                <w:spacing w:val="1"/>
                <w:sz w:val="20"/>
                <w:szCs w:val="20"/>
              </w:rPr>
              <w:t>r</w:t>
            </w:r>
            <w:r w:rsidRPr="005B1EA6">
              <w:rPr>
                <w:rFonts w:ascii="Times New Roman" w:hAnsi="Times New Roman" w:cs="Times New Roman"/>
                <w:bCs/>
                <w:sz w:val="20"/>
                <w:szCs w:val="20"/>
              </w:rPr>
              <w:t>odelpr</w:t>
            </w:r>
            <w:r w:rsidRPr="005B1EA6">
              <w:rPr>
                <w:rFonts w:ascii="Times New Roman" w:hAnsi="Times New Roman" w:cs="Times New Roman"/>
                <w:bCs/>
                <w:spacing w:val="1"/>
                <w:sz w:val="20"/>
                <w:szCs w:val="20"/>
              </w:rPr>
              <w:t>og</w:t>
            </w:r>
            <w:r w:rsidRPr="005B1EA6">
              <w:rPr>
                <w:rFonts w:ascii="Times New Roman" w:hAnsi="Times New Roman" w:cs="Times New Roman"/>
                <w:bCs/>
                <w:sz w:val="20"/>
                <w:szCs w:val="20"/>
              </w:rPr>
              <w:t>r</w:t>
            </w:r>
            <w:r w:rsidRPr="005B1EA6">
              <w:rPr>
                <w:rFonts w:ascii="Times New Roman" w:hAnsi="Times New Roman" w:cs="Times New Roman"/>
                <w:bCs/>
                <w:spacing w:val="4"/>
                <w:sz w:val="20"/>
                <w:szCs w:val="20"/>
              </w:rPr>
              <w:t>a</w:t>
            </w:r>
            <w:r w:rsidRPr="005B1EA6">
              <w:rPr>
                <w:rFonts w:ascii="Times New Roman" w:hAnsi="Times New Roman" w:cs="Times New Roman"/>
                <w:bCs/>
                <w:spacing w:val="-5"/>
                <w:sz w:val="20"/>
                <w:szCs w:val="20"/>
              </w:rPr>
              <w:t>m</w:t>
            </w:r>
            <w:r w:rsidRPr="005B1EA6">
              <w:rPr>
                <w:rFonts w:ascii="Times New Roman" w:hAnsi="Times New Roman" w:cs="Times New Roman"/>
                <w:bCs/>
                <w:sz w:val="20"/>
                <w:szCs w:val="20"/>
              </w:rPr>
              <w:t>a</w:t>
            </w:r>
            <w:r w:rsidRPr="005B1EA6">
              <w:rPr>
                <w:rFonts w:ascii="Times New Roman" w:hAnsi="Times New Roman" w:cs="Times New Roman"/>
                <w:bCs/>
                <w:spacing w:val="-1"/>
                <w:sz w:val="20"/>
                <w:szCs w:val="20"/>
              </w:rPr>
              <w:t>s</w:t>
            </w:r>
            <w:r w:rsidRPr="005B1EA6">
              <w:rPr>
                <w:rFonts w:ascii="Times New Roman" w:hAnsi="Times New Roman" w:cs="Times New Roman"/>
                <w:bCs/>
                <w:spacing w:val="1"/>
                <w:sz w:val="20"/>
                <w:szCs w:val="20"/>
              </w:rPr>
              <w:t>o</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l</w:t>
            </w:r>
          </w:p>
        </w:tc>
        <w:tc>
          <w:tcPr>
            <w:tcW w:w="2551" w:type="dxa"/>
            <w:vAlign w:val="center"/>
          </w:tcPr>
          <w:p w:rsidR="005B1EA6" w:rsidRPr="005B1EA6" w:rsidRDefault="005B1EA6" w:rsidP="005B1EA6">
            <w:pPr>
              <w:widowControl w:val="0"/>
              <w:autoSpaceDE w:val="0"/>
              <w:autoSpaceDN w:val="0"/>
              <w:adjustRightInd w:val="0"/>
              <w:ind w:hanging="47"/>
              <w:jc w:val="center"/>
              <w:rPr>
                <w:rFonts w:ascii="Times New Roman" w:hAnsi="Times New Roman" w:cs="Times New Roman"/>
                <w:sz w:val="20"/>
                <w:szCs w:val="20"/>
              </w:rPr>
            </w:pPr>
            <w:r w:rsidRPr="005B1EA6">
              <w:rPr>
                <w:rFonts w:ascii="Times New Roman" w:hAnsi="Times New Roman" w:cs="Times New Roman"/>
                <w:bCs/>
                <w:spacing w:val="-1"/>
                <w:sz w:val="20"/>
                <w:szCs w:val="20"/>
              </w:rPr>
              <w:t>E</w:t>
            </w:r>
            <w:r w:rsidRPr="005B1EA6">
              <w:rPr>
                <w:rFonts w:ascii="Times New Roman" w:hAnsi="Times New Roman" w:cs="Times New Roman"/>
                <w:bCs/>
                <w:spacing w:val="1"/>
                <w:sz w:val="20"/>
                <w:szCs w:val="20"/>
              </w:rPr>
              <w:t>f</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ct</w:t>
            </w:r>
            <w:r w:rsidRPr="005B1EA6">
              <w:rPr>
                <w:rFonts w:ascii="Times New Roman" w:hAnsi="Times New Roman" w:cs="Times New Roman"/>
                <w:bCs/>
                <w:sz w:val="20"/>
                <w:szCs w:val="20"/>
              </w:rPr>
              <w:t>oes</w:t>
            </w:r>
            <w:r w:rsidRPr="005B1EA6">
              <w:rPr>
                <w:rFonts w:ascii="Times New Roman" w:hAnsi="Times New Roman" w:cs="Times New Roman"/>
                <w:bCs/>
                <w:spacing w:val="-1"/>
                <w:sz w:val="20"/>
                <w:szCs w:val="20"/>
              </w:rPr>
              <w:t>p</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ra</w:t>
            </w:r>
            <w:r w:rsidRPr="005B1EA6">
              <w:rPr>
                <w:rFonts w:ascii="Times New Roman" w:hAnsi="Times New Roman" w:cs="Times New Roman"/>
                <w:bCs/>
                <w:sz w:val="20"/>
                <w:szCs w:val="20"/>
              </w:rPr>
              <w:t>do</w:t>
            </w:r>
          </w:p>
        </w:tc>
      </w:tr>
      <w:tr w:rsidR="005B1EA6" w:rsidRPr="005B1EA6" w:rsidTr="0094666B">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Presupuesto asignado al programa.</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Elaboración del Programa Operativo Anual con anticipación.</w:t>
            </w:r>
          </w:p>
        </w:tc>
        <w:tc>
          <w:tcPr>
            <w:tcW w:w="2410"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Durante la planeación y diseño del programa.</w:t>
            </w:r>
          </w:p>
        </w:tc>
        <w:tc>
          <w:tcPr>
            <w:tcW w:w="2551"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Que sea aumente más el presupuesto y por ende la meta del programa.</w:t>
            </w:r>
          </w:p>
        </w:tc>
      </w:tr>
      <w:tr w:rsidR="005B1EA6" w:rsidRPr="005B1EA6" w:rsidTr="0094666B">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Personal que participa en la operación del programa.</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Contratación y capacitación del personal.</w:t>
            </w:r>
          </w:p>
        </w:tc>
        <w:tc>
          <w:tcPr>
            <w:tcW w:w="2410"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Durante la planeación y diseño del programa.</w:t>
            </w:r>
          </w:p>
        </w:tc>
        <w:tc>
          <w:tcPr>
            <w:tcW w:w="2551"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Que la operación del programa se lleve a cabo en  tiempo y forma y se brinde una atención eficaz a los participantes.</w:t>
            </w:r>
          </w:p>
        </w:tc>
      </w:tr>
      <w:tr w:rsidR="005B1EA6" w:rsidRPr="005B1EA6" w:rsidTr="0094666B">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Revisión y actualización de las reglas de operación.</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Elaboración de las reglas de operación del programa social apegado a los lineamientos que se emitan para su diseño.</w:t>
            </w:r>
          </w:p>
        </w:tc>
        <w:tc>
          <w:tcPr>
            <w:tcW w:w="2410"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Durante la planeación del programa.</w:t>
            </w:r>
          </w:p>
        </w:tc>
        <w:tc>
          <w:tcPr>
            <w:tcW w:w="2551"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Disponer de un marco de operación del programa actualizado y flexible para los solicitantes.</w:t>
            </w:r>
          </w:p>
        </w:tc>
      </w:tr>
      <w:tr w:rsidR="005B1EA6" w:rsidRPr="005B1EA6" w:rsidTr="0094666B">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Nivel de satisfacción de los beneficiados.</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Implementación de encuestas a los beneficiarios.</w:t>
            </w:r>
          </w:p>
        </w:tc>
        <w:tc>
          <w:tcPr>
            <w:tcW w:w="2410"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Cuando se haga la entrega de los apoyos.</w:t>
            </w:r>
          </w:p>
        </w:tc>
        <w:tc>
          <w:tcPr>
            <w:tcW w:w="2551"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Contar con información sobre el nivel de aceptación del programa y de atención brindada a los beneficiarios.</w:t>
            </w:r>
          </w:p>
        </w:tc>
      </w:tr>
      <w:tr w:rsidR="005B1EA6" w:rsidRPr="005B1EA6" w:rsidTr="0094666B">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Nivel de satisfacción de los beneficiados.</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Implementación de encuestas a los beneficiarios.</w:t>
            </w:r>
          </w:p>
        </w:tc>
        <w:tc>
          <w:tcPr>
            <w:tcW w:w="2410"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Cuando se haga la entrega de los apoyos.</w:t>
            </w:r>
          </w:p>
        </w:tc>
        <w:tc>
          <w:tcPr>
            <w:tcW w:w="2551"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Contar con información sobre el nivel de aceptación del programa y de atención brindada a los beneficiarios.</w:t>
            </w:r>
          </w:p>
        </w:tc>
      </w:tr>
    </w:tbl>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lastRenderedPageBreak/>
        <w:t>VI.3.Cronograma de implementación</w:t>
      </w:r>
    </w:p>
    <w:p w:rsidR="005B1EA6" w:rsidRPr="005B1EA6" w:rsidRDefault="005B1EA6" w:rsidP="005B1EA6">
      <w:pPr>
        <w:jc w:val="both"/>
        <w:rPr>
          <w:rFonts w:ascii="Times New Roman" w:hAnsi="Times New Roman" w:cs="Times New Roman"/>
          <w:b/>
          <w:bCs/>
          <w:sz w:val="20"/>
          <w:szCs w:val="20"/>
          <w:lang w:val="es-MX" w:eastAsia="es-MX"/>
        </w:rPr>
      </w:pPr>
    </w:p>
    <w:tbl>
      <w:tblPr>
        <w:tblStyle w:val="Tablaconcuadrcula14"/>
        <w:tblW w:w="0" w:type="auto"/>
        <w:tblInd w:w="250" w:type="dxa"/>
        <w:tblLook w:val="04A0"/>
      </w:tblPr>
      <w:tblGrid>
        <w:gridCol w:w="3049"/>
        <w:gridCol w:w="960"/>
        <w:gridCol w:w="2300"/>
        <w:gridCol w:w="2161"/>
      </w:tblGrid>
      <w:tr w:rsidR="005B1EA6" w:rsidRPr="005B1EA6" w:rsidTr="0094666B">
        <w:trPr>
          <w:trHeight w:val="325"/>
        </w:trPr>
        <w:tc>
          <w:tcPr>
            <w:tcW w:w="3827"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spacing w:val="-1"/>
                <w:sz w:val="20"/>
                <w:szCs w:val="20"/>
              </w:rPr>
              <w:t>Es</w:t>
            </w:r>
            <w:r w:rsidRPr="005B1EA6">
              <w:rPr>
                <w:rFonts w:ascii="Times New Roman" w:hAnsi="Times New Roman" w:cs="Times New Roman"/>
                <w:bCs/>
                <w:spacing w:val="1"/>
                <w:sz w:val="20"/>
                <w:szCs w:val="20"/>
              </w:rPr>
              <w:t>t</w:t>
            </w:r>
            <w:r w:rsidRPr="005B1EA6">
              <w:rPr>
                <w:rFonts w:ascii="Times New Roman" w:hAnsi="Times New Roman" w:cs="Times New Roman"/>
                <w:bCs/>
                <w:sz w:val="20"/>
                <w:szCs w:val="20"/>
              </w:rPr>
              <w:t>r</w:t>
            </w:r>
            <w:r w:rsidRPr="005B1EA6">
              <w:rPr>
                <w:rFonts w:ascii="Times New Roman" w:hAnsi="Times New Roman" w:cs="Times New Roman"/>
                <w:bCs/>
                <w:spacing w:val="1"/>
                <w:sz w:val="20"/>
                <w:szCs w:val="20"/>
              </w:rPr>
              <w:t>at</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g</w:t>
            </w:r>
            <w:r w:rsidRPr="005B1EA6">
              <w:rPr>
                <w:rFonts w:ascii="Times New Roman" w:hAnsi="Times New Roman" w:cs="Times New Roman"/>
                <w:bCs/>
                <w:sz w:val="20"/>
                <w:szCs w:val="20"/>
              </w:rPr>
              <w:t>iade</w:t>
            </w:r>
            <w:r w:rsidRPr="005B1EA6">
              <w:rPr>
                <w:rFonts w:ascii="Times New Roman" w:hAnsi="Times New Roman" w:cs="Times New Roman"/>
                <w:bCs/>
                <w:spacing w:val="4"/>
                <w:sz w:val="20"/>
                <w:szCs w:val="20"/>
              </w:rPr>
              <w:t>m</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jo</w:t>
            </w:r>
            <w:r w:rsidRPr="005B1EA6">
              <w:rPr>
                <w:rFonts w:ascii="Times New Roman" w:hAnsi="Times New Roman" w:cs="Times New Roman"/>
                <w:bCs/>
                <w:spacing w:val="-2"/>
                <w:sz w:val="20"/>
                <w:szCs w:val="20"/>
              </w:rPr>
              <w:t>r</w:t>
            </w:r>
            <w:r w:rsidRPr="005B1EA6">
              <w:rPr>
                <w:rFonts w:ascii="Times New Roman" w:hAnsi="Times New Roman" w:cs="Times New Roman"/>
                <w:bCs/>
                <w:sz w:val="20"/>
                <w:szCs w:val="20"/>
              </w:rPr>
              <w:t>a</w:t>
            </w:r>
          </w:p>
        </w:tc>
        <w:tc>
          <w:tcPr>
            <w:tcW w:w="1134" w:type="dxa"/>
            <w:vAlign w:val="center"/>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bCs/>
                <w:sz w:val="20"/>
                <w:szCs w:val="20"/>
              </w:rPr>
              <w:t>Pl</w:t>
            </w:r>
            <w:r w:rsidRPr="005B1EA6">
              <w:rPr>
                <w:rFonts w:ascii="Times New Roman" w:hAnsi="Times New Roman" w:cs="Times New Roman"/>
                <w:bCs/>
                <w:spacing w:val="1"/>
                <w:sz w:val="20"/>
                <w:szCs w:val="20"/>
              </w:rPr>
              <w:t>a</w:t>
            </w:r>
            <w:r w:rsidRPr="005B1EA6">
              <w:rPr>
                <w:rFonts w:ascii="Times New Roman" w:hAnsi="Times New Roman" w:cs="Times New Roman"/>
                <w:bCs/>
                <w:sz w:val="20"/>
                <w:szCs w:val="20"/>
              </w:rPr>
              <w:t>zo</w:t>
            </w:r>
          </w:p>
        </w:tc>
        <w:tc>
          <w:tcPr>
            <w:tcW w:w="2268"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sz w:val="20"/>
                <w:szCs w:val="20"/>
              </w:rPr>
              <w:t>Ár</w:t>
            </w:r>
            <w:r w:rsidRPr="005B1EA6">
              <w:rPr>
                <w:rFonts w:ascii="Times New Roman" w:hAnsi="Times New Roman" w:cs="Times New Roman"/>
                <w:bCs/>
                <w:spacing w:val="1"/>
                <w:sz w:val="20"/>
                <w:szCs w:val="20"/>
              </w:rPr>
              <w:t>ea(</w:t>
            </w:r>
            <w:r w:rsidRPr="005B1EA6">
              <w:rPr>
                <w:rFonts w:ascii="Times New Roman" w:hAnsi="Times New Roman" w:cs="Times New Roman"/>
                <w:bCs/>
                <w:spacing w:val="-1"/>
                <w:sz w:val="20"/>
                <w:szCs w:val="20"/>
              </w:rPr>
              <w:t>s</w:t>
            </w:r>
            <w:r w:rsidRPr="005B1EA6">
              <w:rPr>
                <w:rFonts w:ascii="Times New Roman" w:hAnsi="Times New Roman" w:cs="Times New Roman"/>
                <w:bCs/>
                <w:sz w:val="20"/>
                <w:szCs w:val="20"/>
              </w:rPr>
              <w:t>)dein</w:t>
            </w:r>
            <w:r w:rsidRPr="005B1EA6">
              <w:rPr>
                <w:rFonts w:ascii="Times New Roman" w:hAnsi="Times New Roman" w:cs="Times New Roman"/>
                <w:bCs/>
                <w:spacing w:val="-1"/>
                <w:sz w:val="20"/>
                <w:szCs w:val="20"/>
              </w:rPr>
              <w:t>s</w:t>
            </w:r>
            <w:r w:rsidRPr="005B1EA6">
              <w:rPr>
                <w:rFonts w:ascii="Times New Roman" w:hAnsi="Times New Roman" w:cs="Times New Roman"/>
                <w:bCs/>
                <w:spacing w:val="1"/>
                <w:sz w:val="20"/>
                <w:szCs w:val="20"/>
              </w:rPr>
              <w:t>t</w:t>
            </w:r>
            <w:r w:rsidRPr="005B1EA6">
              <w:rPr>
                <w:rFonts w:ascii="Times New Roman" w:hAnsi="Times New Roman" w:cs="Times New Roman"/>
                <w:bCs/>
                <w:sz w:val="20"/>
                <w:szCs w:val="20"/>
              </w:rPr>
              <w:t>r</w:t>
            </w:r>
            <w:r w:rsidRPr="005B1EA6">
              <w:rPr>
                <w:rFonts w:ascii="Times New Roman" w:hAnsi="Times New Roman" w:cs="Times New Roman"/>
                <w:bCs/>
                <w:spacing w:val="2"/>
                <w:sz w:val="20"/>
                <w:szCs w:val="20"/>
              </w:rPr>
              <w:t>u</w:t>
            </w:r>
            <w:r w:rsidRPr="005B1EA6">
              <w:rPr>
                <w:rFonts w:ascii="Times New Roman" w:hAnsi="Times New Roman" w:cs="Times New Roman"/>
                <w:bCs/>
                <w:spacing w:val="-3"/>
                <w:sz w:val="20"/>
                <w:szCs w:val="20"/>
              </w:rPr>
              <w:t>m</w:t>
            </w:r>
            <w:r w:rsidRPr="005B1EA6">
              <w:rPr>
                <w:rFonts w:ascii="Times New Roman" w:hAnsi="Times New Roman" w:cs="Times New Roman"/>
                <w:bCs/>
                <w:spacing w:val="3"/>
                <w:sz w:val="20"/>
                <w:szCs w:val="20"/>
              </w:rPr>
              <w:t>e</w:t>
            </w:r>
            <w:r w:rsidRPr="005B1EA6">
              <w:rPr>
                <w:rFonts w:ascii="Times New Roman" w:hAnsi="Times New Roman" w:cs="Times New Roman"/>
                <w:bCs/>
                <w:sz w:val="20"/>
                <w:szCs w:val="20"/>
              </w:rPr>
              <w:t>nt</w:t>
            </w:r>
            <w:r w:rsidRPr="005B1EA6">
              <w:rPr>
                <w:rFonts w:ascii="Times New Roman" w:hAnsi="Times New Roman" w:cs="Times New Roman"/>
                <w:bCs/>
                <w:spacing w:val="2"/>
                <w:sz w:val="20"/>
                <w:szCs w:val="20"/>
              </w:rPr>
              <w:t>a</w:t>
            </w:r>
            <w:r w:rsidRPr="005B1EA6">
              <w:rPr>
                <w:rFonts w:ascii="Times New Roman" w:hAnsi="Times New Roman" w:cs="Times New Roman"/>
                <w:bCs/>
                <w:sz w:val="20"/>
                <w:szCs w:val="20"/>
              </w:rPr>
              <w:t>ci</w:t>
            </w:r>
            <w:r w:rsidRPr="005B1EA6">
              <w:rPr>
                <w:rFonts w:ascii="Times New Roman" w:hAnsi="Times New Roman" w:cs="Times New Roman"/>
                <w:bCs/>
                <w:spacing w:val="1"/>
                <w:sz w:val="20"/>
                <w:szCs w:val="20"/>
              </w:rPr>
              <w:t>ó</w:t>
            </w:r>
            <w:r w:rsidRPr="005B1EA6">
              <w:rPr>
                <w:rFonts w:ascii="Times New Roman" w:hAnsi="Times New Roman" w:cs="Times New Roman"/>
                <w:bCs/>
                <w:sz w:val="20"/>
                <w:szCs w:val="20"/>
              </w:rPr>
              <w:t>n</w:t>
            </w:r>
          </w:p>
        </w:tc>
        <w:tc>
          <w:tcPr>
            <w:tcW w:w="2268" w:type="dxa"/>
            <w:vAlign w:val="center"/>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bCs/>
                <w:sz w:val="20"/>
                <w:szCs w:val="20"/>
              </w:rPr>
              <w:t>Ár</w:t>
            </w:r>
            <w:r w:rsidRPr="005B1EA6">
              <w:rPr>
                <w:rFonts w:ascii="Times New Roman" w:hAnsi="Times New Roman" w:cs="Times New Roman"/>
                <w:bCs/>
                <w:spacing w:val="1"/>
                <w:sz w:val="20"/>
                <w:szCs w:val="20"/>
              </w:rPr>
              <w:t>ea(</w:t>
            </w:r>
            <w:r w:rsidRPr="005B1EA6">
              <w:rPr>
                <w:rFonts w:ascii="Times New Roman" w:hAnsi="Times New Roman" w:cs="Times New Roman"/>
                <w:bCs/>
                <w:spacing w:val="-1"/>
                <w:sz w:val="20"/>
                <w:szCs w:val="20"/>
              </w:rPr>
              <w:t>s</w:t>
            </w:r>
            <w:r w:rsidRPr="005B1EA6">
              <w:rPr>
                <w:rFonts w:ascii="Times New Roman" w:hAnsi="Times New Roman" w:cs="Times New Roman"/>
                <w:bCs/>
                <w:sz w:val="20"/>
                <w:szCs w:val="20"/>
              </w:rPr>
              <w:t>)de</w:t>
            </w:r>
            <w:r w:rsidRPr="005B1EA6">
              <w:rPr>
                <w:rFonts w:ascii="Times New Roman" w:hAnsi="Times New Roman" w:cs="Times New Roman"/>
                <w:bCs/>
                <w:spacing w:val="-1"/>
                <w:sz w:val="20"/>
                <w:szCs w:val="20"/>
              </w:rPr>
              <w:t>s</w:t>
            </w:r>
            <w:r w:rsidRPr="005B1EA6">
              <w:rPr>
                <w:rFonts w:ascii="Times New Roman" w:hAnsi="Times New Roman" w:cs="Times New Roman"/>
                <w:bCs/>
                <w:sz w:val="20"/>
                <w:szCs w:val="20"/>
              </w:rPr>
              <w:t>e</w:t>
            </w:r>
            <w:r w:rsidRPr="005B1EA6">
              <w:rPr>
                <w:rFonts w:ascii="Times New Roman" w:hAnsi="Times New Roman" w:cs="Times New Roman"/>
                <w:bCs/>
                <w:spacing w:val="1"/>
                <w:sz w:val="20"/>
                <w:szCs w:val="20"/>
              </w:rPr>
              <w:t>g</w:t>
            </w:r>
            <w:r w:rsidRPr="005B1EA6">
              <w:rPr>
                <w:rFonts w:ascii="Times New Roman" w:hAnsi="Times New Roman" w:cs="Times New Roman"/>
                <w:bCs/>
                <w:sz w:val="20"/>
                <w:szCs w:val="20"/>
              </w:rPr>
              <w:t>u</w:t>
            </w:r>
            <w:r w:rsidRPr="005B1EA6">
              <w:rPr>
                <w:rFonts w:ascii="Times New Roman" w:hAnsi="Times New Roman" w:cs="Times New Roman"/>
                <w:bCs/>
                <w:spacing w:val="2"/>
                <w:sz w:val="20"/>
                <w:szCs w:val="20"/>
              </w:rPr>
              <w:t>i</w:t>
            </w:r>
            <w:r w:rsidRPr="005B1EA6">
              <w:rPr>
                <w:rFonts w:ascii="Times New Roman" w:hAnsi="Times New Roman" w:cs="Times New Roman"/>
                <w:bCs/>
                <w:spacing w:val="-3"/>
                <w:sz w:val="20"/>
                <w:szCs w:val="20"/>
              </w:rPr>
              <w:t>m</w:t>
            </w:r>
            <w:r w:rsidRPr="005B1EA6">
              <w:rPr>
                <w:rFonts w:ascii="Times New Roman" w:hAnsi="Times New Roman" w:cs="Times New Roman"/>
                <w:bCs/>
                <w:sz w:val="20"/>
                <w:szCs w:val="20"/>
              </w:rPr>
              <w:t>iento</w:t>
            </w:r>
          </w:p>
        </w:tc>
      </w:tr>
      <w:tr w:rsidR="005B1EA6" w:rsidRPr="005B1EA6" w:rsidTr="0094666B">
        <w:tc>
          <w:tcPr>
            <w:tcW w:w="3827"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Elaboración del Programa Operativo Anual con anticipación.</w:t>
            </w:r>
          </w:p>
        </w:tc>
        <w:tc>
          <w:tcPr>
            <w:tcW w:w="1134"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Corto</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Dirección General de Desarrollo Social.</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Dirección de Educación.</w:t>
            </w:r>
          </w:p>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Subdirección de Apoyos Educativos.</w:t>
            </w:r>
          </w:p>
        </w:tc>
      </w:tr>
      <w:tr w:rsidR="005B1EA6" w:rsidRPr="005B1EA6" w:rsidTr="0094666B">
        <w:tc>
          <w:tcPr>
            <w:tcW w:w="3827"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Contratación y capacitación del personal.</w:t>
            </w:r>
          </w:p>
        </w:tc>
        <w:tc>
          <w:tcPr>
            <w:tcW w:w="1134"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Corto</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Dirección General de Desarrollo Social.</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Dirección de Educación.</w:t>
            </w:r>
          </w:p>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Subdirección de Apoyos Educativos.</w:t>
            </w:r>
          </w:p>
        </w:tc>
      </w:tr>
      <w:tr w:rsidR="005B1EA6" w:rsidRPr="005B1EA6" w:rsidTr="0094666B">
        <w:tc>
          <w:tcPr>
            <w:tcW w:w="3827"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Elaboración de las reglas de operación del programa social apegado a los lineamientos que se emitan para su diseño.</w:t>
            </w:r>
          </w:p>
        </w:tc>
        <w:tc>
          <w:tcPr>
            <w:tcW w:w="1134"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Corto</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Dirección General de Desarrollo Social.</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Dirección de Educación.</w:t>
            </w:r>
          </w:p>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Subdirección de Apoyos Educativos.</w:t>
            </w:r>
          </w:p>
        </w:tc>
      </w:tr>
      <w:tr w:rsidR="005B1EA6" w:rsidRPr="005B1EA6" w:rsidTr="0094666B">
        <w:tc>
          <w:tcPr>
            <w:tcW w:w="3827"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Implementación de encuestas a los beneficiarios.</w:t>
            </w:r>
          </w:p>
        </w:tc>
        <w:tc>
          <w:tcPr>
            <w:tcW w:w="1134" w:type="dxa"/>
          </w:tcPr>
          <w:p w:rsidR="005B1EA6" w:rsidRPr="005B1EA6" w:rsidRDefault="005B1EA6" w:rsidP="005B1EA6">
            <w:pPr>
              <w:widowControl w:val="0"/>
              <w:autoSpaceDE w:val="0"/>
              <w:autoSpaceDN w:val="0"/>
              <w:adjustRightInd w:val="0"/>
              <w:jc w:val="center"/>
              <w:rPr>
                <w:rFonts w:ascii="Times New Roman" w:hAnsi="Times New Roman" w:cs="Times New Roman"/>
                <w:sz w:val="20"/>
                <w:szCs w:val="20"/>
              </w:rPr>
            </w:pPr>
            <w:r w:rsidRPr="005B1EA6">
              <w:rPr>
                <w:rFonts w:ascii="Times New Roman" w:hAnsi="Times New Roman" w:cs="Times New Roman"/>
                <w:sz w:val="20"/>
                <w:szCs w:val="20"/>
              </w:rPr>
              <w:t>Corto</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Dirección General de Desarrollo Social.</w:t>
            </w:r>
          </w:p>
        </w:tc>
        <w:tc>
          <w:tcPr>
            <w:tcW w:w="2268" w:type="dxa"/>
          </w:tcPr>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Dirección de Educación.</w:t>
            </w:r>
          </w:p>
          <w:p w:rsidR="005B1EA6" w:rsidRPr="005B1EA6" w:rsidRDefault="005B1EA6" w:rsidP="005B1EA6">
            <w:pPr>
              <w:widowControl w:val="0"/>
              <w:autoSpaceDE w:val="0"/>
              <w:autoSpaceDN w:val="0"/>
              <w:adjustRightInd w:val="0"/>
              <w:jc w:val="both"/>
              <w:rPr>
                <w:rFonts w:ascii="Times New Roman" w:hAnsi="Times New Roman" w:cs="Times New Roman"/>
                <w:sz w:val="20"/>
                <w:szCs w:val="20"/>
              </w:rPr>
            </w:pPr>
            <w:r w:rsidRPr="005B1EA6">
              <w:rPr>
                <w:rFonts w:ascii="Times New Roman" w:hAnsi="Times New Roman" w:cs="Times New Roman"/>
                <w:sz w:val="20"/>
                <w:szCs w:val="20"/>
              </w:rPr>
              <w:t>Subdirección de Apoyos Educativos.</w:t>
            </w:r>
          </w:p>
        </w:tc>
      </w:tr>
    </w:tbl>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b/>
          <w:bCs/>
          <w:sz w:val="20"/>
          <w:szCs w:val="20"/>
          <w:lang w:val="es-MX" w:eastAsia="es-MX"/>
        </w:rPr>
      </w:pPr>
      <w:r w:rsidRPr="005B1EA6">
        <w:rPr>
          <w:rFonts w:ascii="Times New Roman" w:hAnsi="Times New Roman" w:cs="Times New Roman"/>
          <w:b/>
          <w:bCs/>
          <w:sz w:val="20"/>
          <w:szCs w:val="20"/>
          <w:lang w:val="es-MX" w:eastAsia="es-MX"/>
        </w:rPr>
        <w:t>VII. REFERENCIAS DOCUMENTALES</w:t>
      </w:r>
    </w:p>
    <w:p w:rsidR="005B1EA6" w:rsidRPr="005B1EA6" w:rsidRDefault="005B1EA6" w:rsidP="005B1EA6">
      <w:pPr>
        <w:rPr>
          <w:rFonts w:ascii="Times New Roman" w:hAnsi="Times New Roman" w:cs="Times New Roman"/>
          <w:b/>
          <w:bCs/>
          <w:sz w:val="20"/>
          <w:szCs w:val="20"/>
          <w:lang w:val="es-MX" w:eastAsia="es-MX"/>
        </w:rPr>
      </w:pP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-Programa General de Desarrollo del Distrito Federal 2012-2018.</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-Ley de Planeación del Desarrollo del Distrito Federal.</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-Programa General de Desarrollo Delegacional de Gustavo A. Madero, 2012-2015.</w:t>
      </w:r>
    </w:p>
    <w:p w:rsidR="005B1EA6" w:rsidRPr="005B1EA6" w:rsidRDefault="005B1EA6" w:rsidP="005B1EA6">
      <w:pPr>
        <w:autoSpaceDE w:val="0"/>
        <w:autoSpaceDN w:val="0"/>
        <w:adjustRightInd w:val="0"/>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-Ley de Desarrollo Social del Distrito Federal y su Reglamento.</w:t>
      </w:r>
    </w:p>
    <w:p w:rsidR="005B1EA6" w:rsidRPr="005B1EA6" w:rsidRDefault="005B1EA6" w:rsidP="005B1EA6">
      <w:pPr>
        <w:spacing w:line="276" w:lineRule="auto"/>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-Padrones de beneficiarios.</w:t>
      </w:r>
    </w:p>
    <w:p w:rsidR="005B1EA6" w:rsidRPr="005B1EA6" w:rsidRDefault="005B1EA6" w:rsidP="005B1EA6">
      <w:pPr>
        <w:spacing w:line="276" w:lineRule="auto"/>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-Informes y tabuladores de avance.</w:t>
      </w:r>
    </w:p>
    <w:p w:rsidR="005B1EA6" w:rsidRPr="005B1EA6" w:rsidRDefault="005B1EA6" w:rsidP="005B1EA6">
      <w:pPr>
        <w:spacing w:line="276" w:lineRule="auto"/>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-Informe de la Evaluación Interna 2015 del Programa “HaGAMos la Tarea Juntos 2014”.</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Alvira Francisco, 1997. Metodología de la evaluación de programas: un enfoque práctico. Editorial LUMEN.</w:t>
      </w:r>
    </w:p>
    <w:p w:rsidR="005B1EA6" w:rsidRPr="005B1EA6" w:rsidRDefault="005B1EA6" w:rsidP="005B1EA6">
      <w:pPr>
        <w:jc w:val="both"/>
        <w:rPr>
          <w:rFonts w:ascii="Times New Roman" w:hAnsi="Times New Roman" w:cs="Times New Roman"/>
          <w:sz w:val="20"/>
          <w:szCs w:val="20"/>
          <w:lang w:val="es-MX" w:eastAsia="es-MX"/>
        </w:rPr>
      </w:pPr>
      <w:r w:rsidRPr="005B1EA6">
        <w:rPr>
          <w:rFonts w:ascii="Times New Roman" w:hAnsi="Times New Roman" w:cs="Times New Roman"/>
          <w:sz w:val="20"/>
          <w:szCs w:val="20"/>
          <w:lang w:val="es-MX" w:eastAsia="es-MX"/>
        </w:rPr>
        <w:t>- Tomás Miklos, 1998. Criterios básicos de planeación. Instituto Federal Electoral.</w:t>
      </w:r>
    </w:p>
    <w:p w:rsidR="005B1EA6" w:rsidRPr="004E1D62" w:rsidRDefault="005B1EA6" w:rsidP="004E1D62">
      <w:pPr>
        <w:autoSpaceDE w:val="0"/>
        <w:autoSpaceDN w:val="0"/>
        <w:adjustRightInd w:val="0"/>
        <w:jc w:val="both"/>
        <w:rPr>
          <w:rFonts w:ascii="Times New Roman" w:hAnsi="Times New Roman" w:cs="Times New Roman"/>
          <w:color w:val="000000"/>
          <w:sz w:val="20"/>
          <w:szCs w:val="20"/>
          <w:lang w:val="es-MX" w:eastAsia="es-MX"/>
        </w:rPr>
      </w:pPr>
    </w:p>
    <w:sectPr w:rsidR="005B1EA6" w:rsidRPr="004E1D6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344957"/>
    <w:rsid w:val="004E1D62"/>
    <w:rsid w:val="005B1EA6"/>
    <w:rsid w:val="006E560F"/>
    <w:rsid w:val="00906D32"/>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8105</Words>
  <Characters>44578</Characters>
  <Application>Microsoft Office Word</Application>
  <DocSecurity>0</DocSecurity>
  <Lines>371</Lines>
  <Paragraphs>105</Paragraphs>
  <ScaleCrop>false</ScaleCrop>
  <Company/>
  <LinksUpToDate>false</LinksUpToDate>
  <CharactersWithSpaces>52578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2016-06-30T00:27:00Z</dcterms:created>
  <dcterms:modified xsi:type="dcterms:W3CDTF">2016-06-30T00:27:00Z</dcterms:modified>
</cp:coreProperties>
</file>